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354C8" w14:textId="77777777" w:rsidR="000F2529" w:rsidRPr="000F2529" w:rsidRDefault="000F2529" w:rsidP="000F2529">
      <w:pPr>
        <w:spacing w:before="90" w:after="0" w:line="240" w:lineRule="auto"/>
        <w:ind w:right="417"/>
        <w:jc w:val="both"/>
        <w:rPr>
          <w:rFonts w:ascii="Times New Roman Bold" w:eastAsia="Times New Roman" w:hAnsi="Times New Roman Bold" w:cs="Times New Roman Bold"/>
          <w:b/>
          <w:bCs/>
          <w:color w:val="000000"/>
          <w:sz w:val="24"/>
          <w:szCs w:val="24"/>
          <w:lang w:eastAsia="hr-HR"/>
        </w:rPr>
      </w:pPr>
      <w:r w:rsidRPr="000F2529">
        <w:rPr>
          <w:rFonts w:ascii="Calibri" w:eastAsia="DengXian" w:hAnsi="Calibri" w:cs="Times New Roman"/>
          <w:noProof/>
          <w:color w:val="000000"/>
          <w:sz w:val="24"/>
          <w:szCs w:val="24"/>
          <w:lang w:eastAsia="hr-HR"/>
        </w:rPr>
        <w:drawing>
          <wp:inline distT="0" distB="0" distL="0" distR="0" wp14:anchorId="31F0FEFF" wp14:editId="18747323">
            <wp:extent cx="752475" cy="781050"/>
            <wp:effectExtent l="0" t="0" r="0" b="0"/>
            <wp:docPr id="755905440" name="Slika 1" descr="Grb Općine Garč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Garčin"/>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9322" t="9052" b="10837"/>
                    <a:stretch>
                      <a:fillRect/>
                    </a:stretch>
                  </pic:blipFill>
                  <pic:spPr bwMode="auto">
                    <a:xfrm>
                      <a:off x="0" y="0"/>
                      <a:ext cx="761946" cy="790881"/>
                    </a:xfrm>
                    <a:prstGeom prst="rect">
                      <a:avLst/>
                    </a:prstGeom>
                    <a:noFill/>
                    <a:ln>
                      <a:noFill/>
                    </a:ln>
                    <a:extLst>
                      <a:ext uri="{53640926-AAD7-44D8-BBD7-CCE9431645EC}">
                        <a14:shadowObscured xmlns:a14="http://schemas.microsoft.com/office/drawing/2010/main"/>
                      </a:ext>
                    </a:extLst>
                  </pic:spPr>
                </pic:pic>
              </a:graphicData>
            </a:graphic>
          </wp:inline>
        </w:drawing>
      </w:r>
    </w:p>
    <w:p w14:paraId="4D685CCA" w14:textId="77777777" w:rsidR="000F2529" w:rsidRPr="000F2529" w:rsidRDefault="000F2529" w:rsidP="000F2529">
      <w:pPr>
        <w:widowControl w:val="0"/>
        <w:autoSpaceDE w:val="0"/>
        <w:autoSpaceDN w:val="0"/>
        <w:spacing w:after="0" w:line="240" w:lineRule="auto"/>
        <w:jc w:val="center"/>
        <w:rPr>
          <w:rFonts w:ascii="Times New Roman" w:eastAsia="Times New Roman" w:hAnsi="Times New Roman" w:cs="Times New Roman"/>
          <w:b/>
          <w:color w:val="000000"/>
          <w:kern w:val="0"/>
          <w:sz w:val="24"/>
          <w14:ligatures w14:val="none"/>
        </w:rPr>
      </w:pPr>
      <w:bookmarkStart w:id="0" w:name="_Hlk42069223"/>
      <w:r w:rsidRPr="000F2529">
        <w:rPr>
          <w:rFonts w:ascii="Times New Roman" w:eastAsia="Times New Roman" w:hAnsi="Times New Roman" w:cs="Times New Roman"/>
          <w:b/>
          <w:color w:val="000000"/>
          <w:kern w:val="0"/>
          <w:sz w:val="24"/>
          <w14:ligatures w14:val="none"/>
        </w:rPr>
        <w:t xml:space="preserve">Obrazloženje </w:t>
      </w:r>
    </w:p>
    <w:p w14:paraId="37BC8CF2" w14:textId="5C0286D8" w:rsidR="000F2529" w:rsidRPr="000F2529" w:rsidRDefault="000F2529" w:rsidP="000F2529">
      <w:pPr>
        <w:widowControl w:val="0"/>
        <w:autoSpaceDE w:val="0"/>
        <w:autoSpaceDN w:val="0"/>
        <w:spacing w:after="0" w:line="240" w:lineRule="auto"/>
        <w:jc w:val="center"/>
        <w:rPr>
          <w:rFonts w:ascii="Times New Roman" w:eastAsia="Times New Roman" w:hAnsi="Times New Roman" w:cs="Times New Roman"/>
          <w:b/>
          <w:color w:val="000000"/>
          <w:kern w:val="0"/>
          <w:sz w:val="24"/>
          <w14:ligatures w14:val="none"/>
        </w:rPr>
      </w:pPr>
      <w:r w:rsidRPr="000F2529">
        <w:rPr>
          <w:rFonts w:ascii="Times New Roman" w:eastAsia="Times New Roman" w:hAnsi="Times New Roman" w:cs="Times New Roman"/>
          <w:b/>
          <w:color w:val="000000"/>
          <w:kern w:val="0"/>
          <w:sz w:val="24"/>
          <w14:ligatures w14:val="none"/>
        </w:rPr>
        <w:t xml:space="preserve">Nacrta prijedloga Odluke o </w:t>
      </w:r>
      <w:r>
        <w:rPr>
          <w:rFonts w:ascii="Times New Roman" w:eastAsia="Times New Roman" w:hAnsi="Times New Roman" w:cs="Times New Roman"/>
          <w:b/>
          <w:color w:val="000000"/>
          <w:kern w:val="0"/>
          <w:sz w:val="24"/>
          <w14:ligatures w14:val="none"/>
        </w:rPr>
        <w:t>izmjen</w:t>
      </w:r>
      <w:r w:rsidR="00DF7ABF">
        <w:rPr>
          <w:rFonts w:ascii="Times New Roman" w:eastAsia="Times New Roman" w:hAnsi="Times New Roman" w:cs="Times New Roman"/>
          <w:b/>
          <w:color w:val="000000"/>
          <w:kern w:val="0"/>
          <w:sz w:val="24"/>
          <w14:ligatures w14:val="none"/>
        </w:rPr>
        <w:t>i</w:t>
      </w:r>
      <w:r>
        <w:rPr>
          <w:rFonts w:ascii="Times New Roman" w:eastAsia="Times New Roman" w:hAnsi="Times New Roman" w:cs="Times New Roman"/>
          <w:b/>
          <w:color w:val="000000"/>
          <w:kern w:val="0"/>
          <w:sz w:val="24"/>
          <w14:ligatures w14:val="none"/>
        </w:rPr>
        <w:t xml:space="preserve"> Odluke o </w:t>
      </w:r>
      <w:r w:rsidRPr="000F2529">
        <w:rPr>
          <w:rFonts w:ascii="Times New Roman" w:eastAsia="Times New Roman" w:hAnsi="Times New Roman" w:cs="Times New Roman"/>
          <w:b/>
          <w:color w:val="000000"/>
          <w:kern w:val="0"/>
          <w:sz w:val="24"/>
          <w14:ligatures w14:val="none"/>
        </w:rPr>
        <w:t>Odluke o mjerilima za utvrđivanje cijene usluga Dječjeg vrtića ''Latica Garčin''</w:t>
      </w:r>
    </w:p>
    <w:bookmarkEnd w:id="0"/>
    <w:p w14:paraId="5777F867" w14:textId="77777777" w:rsidR="000F2529" w:rsidRPr="000F2529" w:rsidRDefault="000F2529" w:rsidP="000F2529">
      <w:pPr>
        <w:widowControl w:val="0"/>
        <w:autoSpaceDE w:val="0"/>
        <w:autoSpaceDN w:val="0"/>
        <w:spacing w:after="0" w:line="240" w:lineRule="auto"/>
        <w:jc w:val="center"/>
        <w:rPr>
          <w:rFonts w:ascii="Times New Roman" w:eastAsia="Times New Roman" w:hAnsi="Times New Roman" w:cs="Times New Roman"/>
          <w:b/>
          <w:color w:val="000000"/>
          <w:kern w:val="0"/>
          <w:sz w:val="24"/>
          <w14:ligatures w14:val="none"/>
        </w:rPr>
      </w:pPr>
    </w:p>
    <w:p w14:paraId="3081751D" w14:textId="77777777" w:rsidR="000F2529" w:rsidRPr="000F2529" w:rsidRDefault="000F2529" w:rsidP="000F2529">
      <w:pPr>
        <w:widowControl w:val="0"/>
        <w:autoSpaceDE w:val="0"/>
        <w:autoSpaceDN w:val="0"/>
        <w:spacing w:after="0" w:line="240" w:lineRule="auto"/>
        <w:ind w:left="2124" w:hanging="2124"/>
        <w:rPr>
          <w:rFonts w:ascii="Times New Roman" w:eastAsia="Times New Roman" w:hAnsi="Times New Roman" w:cs="Times New Roman"/>
          <w:color w:val="000000"/>
          <w:kern w:val="0"/>
          <w:sz w:val="24"/>
          <w14:ligatures w14:val="none"/>
        </w:rPr>
      </w:pPr>
      <w:r w:rsidRPr="000F2529">
        <w:rPr>
          <w:rFonts w:ascii="Times New Roman" w:eastAsia="Times New Roman" w:hAnsi="Times New Roman" w:cs="Times New Roman"/>
          <w:color w:val="000000"/>
          <w:kern w:val="0"/>
          <w:sz w:val="24"/>
          <w14:ligatures w14:val="none"/>
        </w:rPr>
        <w:t>Predlagatelj:</w:t>
      </w:r>
      <w:r w:rsidRPr="000F2529">
        <w:rPr>
          <w:rFonts w:ascii="Times New Roman" w:eastAsia="Times New Roman" w:hAnsi="Times New Roman" w:cs="Times New Roman"/>
          <w:color w:val="000000"/>
          <w:kern w:val="0"/>
          <w:sz w:val="24"/>
          <w14:ligatures w14:val="none"/>
        </w:rPr>
        <w:tab/>
        <w:t xml:space="preserve">Općinski načelnik Josip Vidaković, mag. </w:t>
      </w:r>
      <w:proofErr w:type="spellStart"/>
      <w:r w:rsidRPr="000F2529">
        <w:rPr>
          <w:rFonts w:ascii="Times New Roman" w:eastAsia="Times New Roman" w:hAnsi="Times New Roman" w:cs="Times New Roman"/>
          <w:color w:val="000000"/>
          <w:kern w:val="0"/>
          <w:sz w:val="24"/>
          <w14:ligatures w14:val="none"/>
        </w:rPr>
        <w:t>educ</w:t>
      </w:r>
      <w:proofErr w:type="spellEnd"/>
      <w:r w:rsidRPr="000F2529">
        <w:rPr>
          <w:rFonts w:ascii="Times New Roman" w:eastAsia="Times New Roman" w:hAnsi="Times New Roman" w:cs="Times New Roman"/>
          <w:color w:val="000000"/>
          <w:kern w:val="0"/>
          <w:sz w:val="24"/>
          <w14:ligatures w14:val="none"/>
        </w:rPr>
        <w:t xml:space="preserve">. </w:t>
      </w:r>
      <w:proofErr w:type="spellStart"/>
      <w:r w:rsidRPr="000F2529">
        <w:rPr>
          <w:rFonts w:ascii="Times New Roman" w:eastAsia="Times New Roman" w:hAnsi="Times New Roman" w:cs="Times New Roman"/>
          <w:color w:val="000000"/>
          <w:kern w:val="0"/>
          <w:sz w:val="24"/>
          <w14:ligatures w14:val="none"/>
        </w:rPr>
        <w:t>biol</w:t>
      </w:r>
      <w:proofErr w:type="spellEnd"/>
      <w:r w:rsidRPr="000F2529">
        <w:rPr>
          <w:rFonts w:ascii="Times New Roman" w:eastAsia="Times New Roman" w:hAnsi="Times New Roman" w:cs="Times New Roman"/>
          <w:color w:val="000000"/>
          <w:kern w:val="0"/>
          <w:sz w:val="24"/>
          <w14:ligatures w14:val="none"/>
        </w:rPr>
        <w:t xml:space="preserve">. </w:t>
      </w:r>
      <w:proofErr w:type="spellStart"/>
      <w:r w:rsidRPr="000F2529">
        <w:rPr>
          <w:rFonts w:ascii="Times New Roman" w:eastAsia="Times New Roman" w:hAnsi="Times New Roman" w:cs="Times New Roman"/>
          <w:color w:val="000000"/>
          <w:kern w:val="0"/>
          <w:sz w:val="24"/>
          <w14:ligatures w14:val="none"/>
        </w:rPr>
        <w:t>et</w:t>
      </w:r>
      <w:proofErr w:type="spellEnd"/>
      <w:r w:rsidRPr="000F2529">
        <w:rPr>
          <w:rFonts w:ascii="Times New Roman" w:eastAsia="Times New Roman" w:hAnsi="Times New Roman" w:cs="Times New Roman"/>
          <w:color w:val="000000"/>
          <w:kern w:val="0"/>
          <w:sz w:val="24"/>
          <w14:ligatures w14:val="none"/>
        </w:rPr>
        <w:t xml:space="preserve"> </w:t>
      </w:r>
      <w:proofErr w:type="spellStart"/>
      <w:r w:rsidRPr="000F2529">
        <w:rPr>
          <w:rFonts w:ascii="Times New Roman" w:eastAsia="Times New Roman" w:hAnsi="Times New Roman" w:cs="Times New Roman"/>
          <w:color w:val="000000"/>
          <w:kern w:val="0"/>
          <w:sz w:val="24"/>
          <w14:ligatures w14:val="none"/>
        </w:rPr>
        <w:t>chem</w:t>
      </w:r>
      <w:proofErr w:type="spellEnd"/>
      <w:r w:rsidRPr="000F2529">
        <w:rPr>
          <w:rFonts w:ascii="Times New Roman" w:eastAsia="Times New Roman" w:hAnsi="Times New Roman" w:cs="Times New Roman"/>
          <w:color w:val="000000"/>
          <w:kern w:val="0"/>
          <w:sz w:val="24"/>
          <w14:ligatures w14:val="none"/>
        </w:rPr>
        <w:t>.</w:t>
      </w:r>
    </w:p>
    <w:p w14:paraId="7176B060" w14:textId="77777777" w:rsidR="000F2529" w:rsidRPr="000F2529" w:rsidRDefault="000F2529" w:rsidP="000F2529">
      <w:pPr>
        <w:widowControl w:val="0"/>
        <w:autoSpaceDE w:val="0"/>
        <w:autoSpaceDN w:val="0"/>
        <w:spacing w:after="0" w:line="240" w:lineRule="auto"/>
        <w:ind w:left="2124"/>
        <w:rPr>
          <w:rFonts w:ascii="Times New Roman" w:eastAsia="Times New Roman" w:hAnsi="Times New Roman" w:cs="Times New Roman"/>
          <w:color w:val="000000"/>
          <w:kern w:val="0"/>
          <w:sz w:val="24"/>
          <w14:ligatures w14:val="none"/>
        </w:rPr>
      </w:pPr>
      <w:r w:rsidRPr="000F2529">
        <w:rPr>
          <w:rFonts w:ascii="Times New Roman" w:eastAsia="Times New Roman" w:hAnsi="Times New Roman" w:cs="Times New Roman"/>
          <w:color w:val="000000"/>
          <w:kern w:val="0"/>
          <w:sz w:val="24"/>
          <w14:ligatures w14:val="none"/>
        </w:rPr>
        <w:t xml:space="preserve"> -na temelju članka 43. Statuta Općine Garčin (“Službeno glasilo Općine Garčin”, broj 4/21 i 3/24)</w:t>
      </w:r>
    </w:p>
    <w:p w14:paraId="715940B8" w14:textId="77777777" w:rsidR="000F2529" w:rsidRPr="000F2529" w:rsidRDefault="000F2529" w:rsidP="000F2529">
      <w:pPr>
        <w:widowControl w:val="0"/>
        <w:autoSpaceDE w:val="0"/>
        <w:autoSpaceDN w:val="0"/>
        <w:spacing w:after="0" w:line="240" w:lineRule="auto"/>
        <w:rPr>
          <w:rFonts w:ascii="Times New Roman" w:eastAsia="Times New Roman" w:hAnsi="Times New Roman" w:cs="Times New Roman"/>
          <w:color w:val="000000"/>
          <w:kern w:val="0"/>
          <w:sz w:val="24"/>
          <w14:ligatures w14:val="none"/>
        </w:rPr>
      </w:pPr>
    </w:p>
    <w:p w14:paraId="0814B7C7" w14:textId="77777777" w:rsidR="000F2529" w:rsidRPr="000F2529" w:rsidRDefault="000F2529" w:rsidP="000F2529">
      <w:pPr>
        <w:widowControl w:val="0"/>
        <w:autoSpaceDE w:val="0"/>
        <w:autoSpaceDN w:val="0"/>
        <w:spacing w:after="0" w:line="240" w:lineRule="auto"/>
        <w:ind w:left="2124" w:hanging="2124"/>
        <w:rPr>
          <w:rFonts w:ascii="Times New Roman" w:eastAsia="Times New Roman" w:hAnsi="Times New Roman" w:cs="Times New Roman"/>
          <w:color w:val="000000"/>
          <w:kern w:val="0"/>
          <w:sz w:val="24"/>
          <w14:ligatures w14:val="none"/>
        </w:rPr>
      </w:pPr>
      <w:r w:rsidRPr="000F2529">
        <w:rPr>
          <w:rFonts w:ascii="Times New Roman" w:eastAsia="Times New Roman" w:hAnsi="Times New Roman" w:cs="Times New Roman"/>
          <w:color w:val="000000"/>
          <w:kern w:val="0"/>
          <w:sz w:val="24"/>
          <w14:ligatures w14:val="none"/>
        </w:rPr>
        <w:t>Pravna osnova:</w:t>
      </w:r>
      <w:r w:rsidRPr="000F2529">
        <w:rPr>
          <w:rFonts w:ascii="Times New Roman" w:eastAsia="Times New Roman" w:hAnsi="Times New Roman" w:cs="Times New Roman"/>
          <w:color w:val="000000"/>
          <w:kern w:val="0"/>
          <w:sz w:val="24"/>
          <w14:ligatures w14:val="none"/>
        </w:rPr>
        <w:tab/>
        <w:t>članak 35. stavak 2.  Zakona o lokalnoj i područnoj (regionalnoj) samoupravi (“Narodne novine”, br. 33/01, 60/01, 129/05, 109/07, 125/08, 36/09, 36/09, 150/11, 144/12, 19/13, 137/15, 123/17 98/19, 144/20) i članka 26. Statuta Općine Garčin (“Službeno glasilo Općine Garčin”, broj 4/21 i 3/24).</w:t>
      </w:r>
    </w:p>
    <w:p w14:paraId="1DDAF42F" w14:textId="77777777" w:rsidR="000F2529" w:rsidRPr="000F2529" w:rsidRDefault="000F2529" w:rsidP="000F2529">
      <w:pPr>
        <w:widowControl w:val="0"/>
        <w:autoSpaceDE w:val="0"/>
        <w:autoSpaceDN w:val="0"/>
        <w:spacing w:after="0" w:line="240" w:lineRule="auto"/>
        <w:ind w:left="2124" w:hanging="2124"/>
        <w:rPr>
          <w:rFonts w:ascii="Times New Roman" w:eastAsia="Times New Roman" w:hAnsi="Times New Roman" w:cs="Times New Roman"/>
          <w:color w:val="000000"/>
          <w:kern w:val="0"/>
          <w:sz w:val="24"/>
          <w14:ligatures w14:val="none"/>
        </w:rPr>
      </w:pPr>
    </w:p>
    <w:p w14:paraId="73D66CF6" w14:textId="77777777" w:rsidR="000F2529" w:rsidRPr="000F2529" w:rsidRDefault="000F2529" w:rsidP="000F2529">
      <w:pPr>
        <w:widowControl w:val="0"/>
        <w:autoSpaceDE w:val="0"/>
        <w:autoSpaceDN w:val="0"/>
        <w:spacing w:after="0" w:line="240" w:lineRule="auto"/>
        <w:ind w:left="2124" w:hanging="2124"/>
        <w:rPr>
          <w:rFonts w:ascii="Times New Roman" w:eastAsia="Times New Roman" w:hAnsi="Times New Roman" w:cs="Times New Roman"/>
          <w:color w:val="000000"/>
          <w:kern w:val="0"/>
          <w:sz w:val="24"/>
          <w14:ligatures w14:val="none"/>
        </w:rPr>
      </w:pPr>
      <w:r w:rsidRPr="000F2529">
        <w:rPr>
          <w:rFonts w:ascii="Times New Roman" w:eastAsia="Times New Roman" w:hAnsi="Times New Roman" w:cs="Times New Roman"/>
          <w:color w:val="000000"/>
          <w:kern w:val="0"/>
          <w:sz w:val="24"/>
          <w14:ligatures w14:val="none"/>
        </w:rPr>
        <w:t>Prijedlog izradio:</w:t>
      </w:r>
      <w:r w:rsidRPr="000F2529">
        <w:rPr>
          <w:rFonts w:ascii="Times New Roman" w:eastAsia="Times New Roman" w:hAnsi="Times New Roman" w:cs="Times New Roman"/>
          <w:color w:val="000000"/>
          <w:kern w:val="0"/>
          <w:sz w:val="24"/>
          <w14:ligatures w14:val="none"/>
        </w:rPr>
        <w:tab/>
        <w:t xml:space="preserve">Pročelnik Jedinstvenog upravnog odjela, Stjepan Gašparović, mag. </w:t>
      </w:r>
      <w:proofErr w:type="spellStart"/>
      <w:r w:rsidRPr="000F2529">
        <w:rPr>
          <w:rFonts w:ascii="Times New Roman" w:eastAsia="Times New Roman" w:hAnsi="Times New Roman" w:cs="Times New Roman"/>
          <w:color w:val="000000"/>
          <w:kern w:val="0"/>
          <w:sz w:val="24"/>
          <w14:ligatures w14:val="none"/>
        </w:rPr>
        <w:t>iur</w:t>
      </w:r>
      <w:proofErr w:type="spellEnd"/>
      <w:r w:rsidRPr="000F2529">
        <w:rPr>
          <w:rFonts w:ascii="Times New Roman" w:eastAsia="Times New Roman" w:hAnsi="Times New Roman" w:cs="Times New Roman"/>
          <w:color w:val="000000"/>
          <w:kern w:val="0"/>
          <w:sz w:val="24"/>
          <w14:ligatures w14:val="none"/>
        </w:rPr>
        <w:t>.</w:t>
      </w:r>
    </w:p>
    <w:p w14:paraId="041F1AEC" w14:textId="77777777" w:rsidR="000F2529" w:rsidRPr="000F2529" w:rsidRDefault="000F2529" w:rsidP="000F2529">
      <w:pPr>
        <w:widowControl w:val="0"/>
        <w:autoSpaceDE w:val="0"/>
        <w:autoSpaceDN w:val="0"/>
        <w:spacing w:after="0" w:line="240" w:lineRule="auto"/>
        <w:rPr>
          <w:rFonts w:ascii="Times New Roman" w:eastAsia="Times New Roman" w:hAnsi="Times New Roman" w:cs="Times New Roman"/>
          <w:color w:val="000000"/>
          <w:kern w:val="0"/>
          <w:sz w:val="24"/>
          <w14:ligatures w14:val="none"/>
        </w:rPr>
      </w:pPr>
    </w:p>
    <w:p w14:paraId="38588575" w14:textId="77777777" w:rsidR="000F2529" w:rsidRPr="000F2529" w:rsidRDefault="000F2529" w:rsidP="000F2529">
      <w:pPr>
        <w:widowControl w:val="0"/>
        <w:autoSpaceDE w:val="0"/>
        <w:autoSpaceDN w:val="0"/>
        <w:spacing w:after="0" w:line="240" w:lineRule="auto"/>
        <w:jc w:val="center"/>
        <w:rPr>
          <w:rFonts w:ascii="Times New Roman" w:eastAsia="Times New Roman" w:hAnsi="Times New Roman" w:cs="Times New Roman"/>
          <w:b/>
          <w:bCs/>
          <w:color w:val="000000"/>
          <w:kern w:val="0"/>
          <w:sz w:val="24"/>
          <w14:ligatures w14:val="none"/>
        </w:rPr>
      </w:pPr>
      <w:r w:rsidRPr="000F2529">
        <w:rPr>
          <w:rFonts w:ascii="Times New Roman" w:eastAsia="Times New Roman" w:hAnsi="Times New Roman" w:cs="Times New Roman"/>
          <w:b/>
          <w:bCs/>
          <w:color w:val="000000"/>
          <w:kern w:val="0"/>
          <w:sz w:val="24"/>
          <w14:ligatures w14:val="none"/>
        </w:rPr>
        <w:t>Obrazloženje nacrta općeg akta</w:t>
      </w:r>
    </w:p>
    <w:p w14:paraId="3704BC69" w14:textId="77777777" w:rsidR="000F2529" w:rsidRPr="000F2529" w:rsidRDefault="000F2529" w:rsidP="000F2529">
      <w:pPr>
        <w:widowControl w:val="0"/>
        <w:autoSpaceDE w:val="0"/>
        <w:autoSpaceDN w:val="0"/>
        <w:spacing w:after="0" w:line="240" w:lineRule="auto"/>
        <w:rPr>
          <w:rFonts w:ascii="Times New Roman" w:eastAsia="Times New Roman" w:hAnsi="Times New Roman" w:cs="Times New Roman"/>
          <w:b/>
          <w:bCs/>
          <w:color w:val="000000"/>
          <w:kern w:val="0"/>
          <w:sz w:val="24"/>
          <w14:ligatures w14:val="none"/>
        </w:rPr>
      </w:pPr>
    </w:p>
    <w:p w14:paraId="4F5273AC" w14:textId="08E31A09" w:rsidR="000F2529" w:rsidRDefault="000F2529" w:rsidP="000F2529">
      <w:pPr>
        <w:widowControl w:val="0"/>
        <w:autoSpaceDE w:val="0"/>
        <w:autoSpaceDN w:val="0"/>
        <w:spacing w:after="0" w:line="240" w:lineRule="auto"/>
        <w:rPr>
          <w:rFonts w:ascii="Times New Roman" w:eastAsia="Times New Roman" w:hAnsi="Times New Roman" w:cs="Times New Roman"/>
          <w:b/>
          <w:bCs/>
          <w:color w:val="000000"/>
          <w:kern w:val="0"/>
          <w:sz w:val="24"/>
          <w14:ligatures w14:val="none"/>
        </w:rPr>
      </w:pPr>
      <w:r w:rsidRPr="000F2529">
        <w:rPr>
          <w:rFonts w:ascii="Times New Roman" w:eastAsia="Times New Roman" w:hAnsi="Times New Roman" w:cs="Times New Roman"/>
          <w:b/>
          <w:bCs/>
          <w:color w:val="000000"/>
          <w:kern w:val="0"/>
          <w:sz w:val="24"/>
          <w14:ligatures w14:val="none"/>
        </w:rPr>
        <w:t>I.</w:t>
      </w:r>
      <w:r w:rsidRPr="000F2529">
        <w:rPr>
          <w:rFonts w:ascii="Times New Roman" w:eastAsia="Times New Roman" w:hAnsi="Times New Roman" w:cs="Times New Roman"/>
          <w:b/>
          <w:bCs/>
          <w:color w:val="000000"/>
          <w:kern w:val="0"/>
          <w:sz w:val="24"/>
          <w14:ligatures w14:val="none"/>
        </w:rPr>
        <w:tab/>
        <w:t xml:space="preserve">OCJENA STANJA I OSNOVNA PITANJA KOJA SE UREĐUJU </w:t>
      </w:r>
    </w:p>
    <w:p w14:paraId="766E0A74" w14:textId="7EC6C285" w:rsidR="00CB2673" w:rsidRDefault="00CB2673" w:rsidP="000F2529">
      <w:pPr>
        <w:widowControl w:val="0"/>
        <w:autoSpaceDE w:val="0"/>
        <w:autoSpaceDN w:val="0"/>
        <w:spacing w:after="0" w:line="240" w:lineRule="auto"/>
        <w:rPr>
          <w:rFonts w:ascii="Times New Roman" w:eastAsia="Times New Roman" w:hAnsi="Times New Roman" w:cs="Times New Roman"/>
          <w:b/>
          <w:bCs/>
          <w:color w:val="000000"/>
          <w:kern w:val="0"/>
          <w:sz w:val="24"/>
          <w14:ligatures w14:val="none"/>
        </w:rPr>
      </w:pPr>
    </w:p>
    <w:p w14:paraId="5C4F43AF" w14:textId="7C6C50C1" w:rsidR="00CB2673" w:rsidRDefault="00CB2673" w:rsidP="000F2529">
      <w:pPr>
        <w:widowControl w:val="0"/>
        <w:autoSpaceDE w:val="0"/>
        <w:autoSpaceDN w:val="0"/>
        <w:spacing w:after="0" w:line="240" w:lineRule="auto"/>
        <w:rPr>
          <w:rFonts w:ascii="Times New Roman" w:eastAsia="Times New Roman" w:hAnsi="Times New Roman" w:cs="Times New Roman"/>
          <w:color w:val="000000"/>
          <w:kern w:val="0"/>
          <w:sz w:val="24"/>
          <w14:ligatures w14:val="none"/>
        </w:rPr>
      </w:pPr>
      <w:r>
        <w:rPr>
          <w:rFonts w:ascii="Times New Roman" w:eastAsia="Times New Roman" w:hAnsi="Times New Roman" w:cs="Times New Roman"/>
          <w:color w:val="000000"/>
          <w:kern w:val="0"/>
          <w:sz w:val="24"/>
          <w14:ligatures w14:val="none"/>
        </w:rPr>
        <w:t xml:space="preserve">Sukladno dosadašnjoj odluci sufinanciranje pohađanja dječjih vrtića kojima osnivač nije Općina Garčin iznosi 150,00 eura po djetetu mjesečno. </w:t>
      </w:r>
    </w:p>
    <w:p w14:paraId="08D2D40F" w14:textId="77777777" w:rsidR="00CB2673" w:rsidRDefault="00CB2673" w:rsidP="000F2529">
      <w:pPr>
        <w:widowControl w:val="0"/>
        <w:autoSpaceDE w:val="0"/>
        <w:autoSpaceDN w:val="0"/>
        <w:spacing w:after="0" w:line="240" w:lineRule="auto"/>
        <w:rPr>
          <w:rFonts w:ascii="Times New Roman" w:eastAsia="Times New Roman" w:hAnsi="Times New Roman" w:cs="Times New Roman"/>
          <w:color w:val="000000"/>
          <w:kern w:val="0"/>
          <w:sz w:val="24"/>
          <w14:ligatures w14:val="none"/>
        </w:rPr>
      </w:pPr>
    </w:p>
    <w:p w14:paraId="66BF1D78" w14:textId="79BF851A" w:rsidR="00CB2673" w:rsidRDefault="00CB2673" w:rsidP="000F2529">
      <w:pPr>
        <w:widowControl w:val="0"/>
        <w:autoSpaceDE w:val="0"/>
        <w:autoSpaceDN w:val="0"/>
        <w:spacing w:after="0" w:line="240" w:lineRule="auto"/>
        <w:rPr>
          <w:rFonts w:ascii="Times New Roman" w:eastAsia="Times New Roman" w:hAnsi="Times New Roman" w:cs="Times New Roman"/>
          <w:color w:val="000000"/>
          <w:kern w:val="0"/>
          <w:sz w:val="24"/>
          <w14:ligatures w14:val="none"/>
        </w:rPr>
      </w:pPr>
      <w:r>
        <w:rPr>
          <w:rFonts w:ascii="Times New Roman" w:eastAsia="Times New Roman" w:hAnsi="Times New Roman" w:cs="Times New Roman"/>
          <w:color w:val="000000"/>
          <w:kern w:val="0"/>
          <w:sz w:val="24"/>
          <w14:ligatures w14:val="none"/>
        </w:rPr>
        <w:t xml:space="preserve">Istovremeno, u proteklom razdoblju, donošenjem drugih Općih akata, uvedeno je sufinanciranje cijene obrta za čuvanje djece (dadilja) od 200,00 eura mjesečno po djetetu.  </w:t>
      </w:r>
    </w:p>
    <w:p w14:paraId="27FA2585" w14:textId="77777777" w:rsidR="00CB2673" w:rsidRDefault="00CB2673" w:rsidP="000F2529">
      <w:pPr>
        <w:widowControl w:val="0"/>
        <w:autoSpaceDE w:val="0"/>
        <w:autoSpaceDN w:val="0"/>
        <w:spacing w:after="0" w:line="240" w:lineRule="auto"/>
        <w:rPr>
          <w:rFonts w:ascii="Times New Roman" w:eastAsia="Times New Roman" w:hAnsi="Times New Roman" w:cs="Times New Roman"/>
          <w:color w:val="000000"/>
          <w:kern w:val="0"/>
          <w:sz w:val="24"/>
          <w14:ligatures w14:val="none"/>
        </w:rPr>
      </w:pPr>
    </w:p>
    <w:p w14:paraId="24249BFF" w14:textId="27E40538" w:rsidR="00CB2673" w:rsidRPr="00CB2673" w:rsidRDefault="00CB2673" w:rsidP="000F2529">
      <w:pPr>
        <w:widowControl w:val="0"/>
        <w:autoSpaceDE w:val="0"/>
        <w:autoSpaceDN w:val="0"/>
        <w:spacing w:after="0" w:line="240" w:lineRule="auto"/>
        <w:rPr>
          <w:rFonts w:ascii="Times New Roman" w:eastAsia="Times New Roman" w:hAnsi="Times New Roman" w:cs="Times New Roman"/>
          <w:color w:val="000000"/>
          <w:kern w:val="0"/>
          <w:sz w:val="24"/>
          <w14:ligatures w14:val="none"/>
        </w:rPr>
      </w:pPr>
      <w:r>
        <w:rPr>
          <w:rFonts w:ascii="Times New Roman" w:eastAsia="Times New Roman" w:hAnsi="Times New Roman" w:cs="Times New Roman"/>
          <w:color w:val="000000"/>
          <w:kern w:val="0"/>
          <w:sz w:val="24"/>
          <w14:ligatures w14:val="none"/>
        </w:rPr>
        <w:t xml:space="preserve">Stav predlagatelja je da je potrebno izjednačiti visinu sufinanciranja dvije navedene vrste predškolskog odgoja tako da se iznos sufinanciranja cijene pohađanja dječjeg vrtića kojima Općina Garčin nije osnivač povisi na 200.00 eura po djetetu mjesečno. </w:t>
      </w:r>
    </w:p>
    <w:p w14:paraId="1D0A9F10" w14:textId="77777777" w:rsidR="00CB2673" w:rsidRPr="00CB2673" w:rsidRDefault="00CB2673" w:rsidP="000F2529">
      <w:pPr>
        <w:widowControl w:val="0"/>
        <w:autoSpaceDE w:val="0"/>
        <w:autoSpaceDN w:val="0"/>
        <w:spacing w:after="0" w:line="240" w:lineRule="auto"/>
        <w:rPr>
          <w:rFonts w:ascii="Times New Roman" w:eastAsia="Times New Roman" w:hAnsi="Times New Roman" w:cs="Times New Roman"/>
          <w:b/>
          <w:bCs/>
          <w:color w:val="000000"/>
          <w:kern w:val="0"/>
          <w:sz w:val="24"/>
          <w14:ligatures w14:val="none"/>
        </w:rPr>
      </w:pPr>
    </w:p>
    <w:p w14:paraId="70604D8F" w14:textId="77777777" w:rsidR="00CB2673" w:rsidRPr="000F2529" w:rsidRDefault="00CB2673" w:rsidP="000F2529">
      <w:pPr>
        <w:widowControl w:val="0"/>
        <w:autoSpaceDE w:val="0"/>
        <w:autoSpaceDN w:val="0"/>
        <w:spacing w:after="0" w:line="240" w:lineRule="auto"/>
        <w:rPr>
          <w:rFonts w:ascii="Times New Roman" w:eastAsia="Times New Roman" w:hAnsi="Times New Roman" w:cs="Times New Roman"/>
          <w:color w:val="000000"/>
          <w:kern w:val="0"/>
          <w:sz w:val="24"/>
          <w14:ligatures w14:val="none"/>
        </w:rPr>
      </w:pPr>
    </w:p>
    <w:p w14:paraId="292C7676" w14:textId="77777777" w:rsidR="000F2529" w:rsidRPr="000F2529" w:rsidRDefault="000F2529" w:rsidP="000F2529">
      <w:pPr>
        <w:widowControl w:val="0"/>
        <w:autoSpaceDE w:val="0"/>
        <w:autoSpaceDN w:val="0"/>
        <w:spacing w:after="0" w:line="240" w:lineRule="auto"/>
        <w:rPr>
          <w:rFonts w:ascii="Times New Roman" w:eastAsia="Times New Roman" w:hAnsi="Times New Roman" w:cs="Times New Roman"/>
          <w:b/>
          <w:bCs/>
          <w:color w:val="000000"/>
          <w:kern w:val="0"/>
          <w:sz w:val="24"/>
          <w14:ligatures w14:val="none"/>
        </w:rPr>
      </w:pPr>
      <w:r w:rsidRPr="000F2529">
        <w:rPr>
          <w:rFonts w:ascii="Times New Roman" w:eastAsia="Times New Roman" w:hAnsi="Times New Roman" w:cs="Times New Roman"/>
          <w:b/>
          <w:bCs/>
          <w:color w:val="000000"/>
          <w:kern w:val="0"/>
          <w:sz w:val="24"/>
          <w14:ligatures w14:val="none"/>
        </w:rPr>
        <w:t>II.</w:t>
      </w:r>
      <w:r w:rsidRPr="000F2529">
        <w:rPr>
          <w:rFonts w:ascii="Times New Roman" w:eastAsia="Times New Roman" w:hAnsi="Times New Roman" w:cs="Times New Roman"/>
          <w:b/>
          <w:bCs/>
          <w:color w:val="000000"/>
          <w:kern w:val="0"/>
          <w:sz w:val="24"/>
          <w14:ligatures w14:val="none"/>
        </w:rPr>
        <w:tab/>
        <w:t>SREDSTVA POTREBNA ZA PROVOĐENJE ODLUKE</w:t>
      </w:r>
    </w:p>
    <w:p w14:paraId="29C952B4" w14:textId="77777777" w:rsidR="000F2529" w:rsidRPr="000F2529" w:rsidRDefault="000F2529" w:rsidP="000F2529">
      <w:pPr>
        <w:widowControl w:val="0"/>
        <w:autoSpaceDE w:val="0"/>
        <w:autoSpaceDN w:val="0"/>
        <w:spacing w:after="0" w:line="240" w:lineRule="auto"/>
        <w:rPr>
          <w:rFonts w:ascii="Times New Roman" w:eastAsia="Times New Roman" w:hAnsi="Times New Roman" w:cs="Times New Roman"/>
          <w:b/>
          <w:bCs/>
          <w:color w:val="000000"/>
          <w:kern w:val="0"/>
          <w:sz w:val="24"/>
          <w14:ligatures w14:val="none"/>
        </w:rPr>
      </w:pPr>
    </w:p>
    <w:p w14:paraId="2B7681F5" w14:textId="445265BA" w:rsidR="000F2529" w:rsidRPr="000F2529" w:rsidRDefault="000F2529" w:rsidP="000F2529">
      <w:pPr>
        <w:widowControl w:val="0"/>
        <w:autoSpaceDE w:val="0"/>
        <w:autoSpaceDN w:val="0"/>
        <w:spacing w:after="0" w:line="240" w:lineRule="auto"/>
        <w:rPr>
          <w:rFonts w:ascii="Times New Roman" w:eastAsia="Times New Roman" w:hAnsi="Times New Roman" w:cs="Times New Roman"/>
          <w:color w:val="000000"/>
          <w:kern w:val="0"/>
          <w:sz w:val="24"/>
          <w14:ligatures w14:val="none"/>
        </w:rPr>
      </w:pPr>
      <w:r w:rsidRPr="000F2529">
        <w:rPr>
          <w:rFonts w:ascii="Times New Roman" w:eastAsia="Times New Roman" w:hAnsi="Times New Roman" w:cs="Times New Roman"/>
          <w:color w:val="000000"/>
          <w:kern w:val="0"/>
          <w:sz w:val="24"/>
          <w14:ligatures w14:val="none"/>
        </w:rPr>
        <w:t>Za provođenje Odluke u Proračunu Općine Garčin</w:t>
      </w:r>
      <w:r w:rsidR="003357BD">
        <w:rPr>
          <w:rFonts w:ascii="Times New Roman" w:eastAsia="Times New Roman" w:hAnsi="Times New Roman" w:cs="Times New Roman"/>
          <w:color w:val="000000"/>
          <w:kern w:val="0"/>
          <w:sz w:val="24"/>
          <w14:ligatures w14:val="none"/>
        </w:rPr>
        <w:t xml:space="preserve"> potrebno je osigurati sredstva. </w:t>
      </w:r>
    </w:p>
    <w:p w14:paraId="7B3177F1" w14:textId="77777777" w:rsidR="000F2529" w:rsidRDefault="000F2529" w:rsidP="003D13C0">
      <w:pPr>
        <w:rPr>
          <w:rFonts w:ascii="Times New Roman" w:hAnsi="Times New Roman" w:cs="Times New Roman"/>
          <w:sz w:val="24"/>
          <w:szCs w:val="24"/>
        </w:rPr>
      </w:pPr>
    </w:p>
    <w:p w14:paraId="7CB59B62" w14:textId="68ED2276" w:rsidR="00CB2673" w:rsidRDefault="00CB2673" w:rsidP="00CB2673">
      <w:pPr>
        <w:jc w:val="right"/>
        <w:rPr>
          <w:rFonts w:ascii="Times New Roman" w:hAnsi="Times New Roman" w:cs="Times New Roman"/>
          <w:sz w:val="24"/>
          <w:szCs w:val="24"/>
        </w:rPr>
      </w:pPr>
      <w:r>
        <w:rPr>
          <w:rFonts w:ascii="Times New Roman" w:hAnsi="Times New Roman" w:cs="Times New Roman"/>
          <w:sz w:val="24"/>
          <w:szCs w:val="24"/>
        </w:rPr>
        <w:t>Predlagatelj</w:t>
      </w:r>
      <w:r>
        <w:rPr>
          <w:rFonts w:ascii="Times New Roman" w:hAnsi="Times New Roman" w:cs="Times New Roman"/>
          <w:sz w:val="24"/>
          <w:szCs w:val="24"/>
        </w:rPr>
        <w:br/>
        <w:t xml:space="preserve">Općinski načelnik </w:t>
      </w:r>
      <w:r>
        <w:rPr>
          <w:rFonts w:ascii="Times New Roman" w:hAnsi="Times New Roman" w:cs="Times New Roman"/>
          <w:sz w:val="24"/>
          <w:szCs w:val="24"/>
        </w:rPr>
        <w:br/>
        <w:t xml:space="preserve">Josip Vidaković, </w:t>
      </w:r>
      <w:r w:rsidRPr="00CB2673">
        <w:rPr>
          <w:rFonts w:ascii="Times New Roman" w:hAnsi="Times New Roman" w:cs="Times New Roman"/>
          <w:sz w:val="24"/>
          <w:szCs w:val="24"/>
        </w:rPr>
        <w:t xml:space="preserve">mag. </w:t>
      </w:r>
      <w:proofErr w:type="spellStart"/>
      <w:r w:rsidRPr="00CB2673">
        <w:rPr>
          <w:rFonts w:ascii="Times New Roman" w:hAnsi="Times New Roman" w:cs="Times New Roman"/>
          <w:sz w:val="24"/>
          <w:szCs w:val="24"/>
        </w:rPr>
        <w:t>educ</w:t>
      </w:r>
      <w:proofErr w:type="spellEnd"/>
      <w:r w:rsidRPr="00CB2673">
        <w:rPr>
          <w:rFonts w:ascii="Times New Roman" w:hAnsi="Times New Roman" w:cs="Times New Roman"/>
          <w:sz w:val="24"/>
          <w:szCs w:val="24"/>
        </w:rPr>
        <w:t xml:space="preserve">. </w:t>
      </w:r>
      <w:proofErr w:type="spellStart"/>
      <w:r w:rsidRPr="00CB2673">
        <w:rPr>
          <w:rFonts w:ascii="Times New Roman" w:hAnsi="Times New Roman" w:cs="Times New Roman"/>
          <w:sz w:val="24"/>
          <w:szCs w:val="24"/>
        </w:rPr>
        <w:t>biol</w:t>
      </w:r>
      <w:proofErr w:type="spellEnd"/>
      <w:r w:rsidRPr="00CB2673">
        <w:rPr>
          <w:rFonts w:ascii="Times New Roman" w:hAnsi="Times New Roman" w:cs="Times New Roman"/>
          <w:sz w:val="24"/>
          <w:szCs w:val="24"/>
        </w:rPr>
        <w:t xml:space="preserve">. </w:t>
      </w:r>
      <w:proofErr w:type="spellStart"/>
      <w:r w:rsidRPr="00CB2673">
        <w:rPr>
          <w:rFonts w:ascii="Times New Roman" w:hAnsi="Times New Roman" w:cs="Times New Roman"/>
          <w:sz w:val="24"/>
          <w:szCs w:val="24"/>
        </w:rPr>
        <w:t>et</w:t>
      </w:r>
      <w:proofErr w:type="spellEnd"/>
      <w:r w:rsidRPr="00CB2673">
        <w:rPr>
          <w:rFonts w:ascii="Times New Roman" w:hAnsi="Times New Roman" w:cs="Times New Roman"/>
          <w:sz w:val="24"/>
          <w:szCs w:val="24"/>
        </w:rPr>
        <w:t xml:space="preserve"> </w:t>
      </w:r>
      <w:proofErr w:type="spellStart"/>
      <w:r w:rsidRPr="00CB2673">
        <w:rPr>
          <w:rFonts w:ascii="Times New Roman" w:hAnsi="Times New Roman" w:cs="Times New Roman"/>
          <w:sz w:val="24"/>
          <w:szCs w:val="24"/>
        </w:rPr>
        <w:t>chem</w:t>
      </w:r>
      <w:proofErr w:type="spellEnd"/>
    </w:p>
    <w:p w14:paraId="5A8EF2A4" w14:textId="77777777" w:rsidR="00CB2673" w:rsidRDefault="00CB2673" w:rsidP="003D13C0">
      <w:pPr>
        <w:rPr>
          <w:rFonts w:ascii="Times New Roman" w:hAnsi="Times New Roman" w:cs="Times New Roman"/>
          <w:sz w:val="24"/>
          <w:szCs w:val="24"/>
        </w:rPr>
      </w:pPr>
    </w:p>
    <w:p w14:paraId="37B80ACF" w14:textId="77777777" w:rsidR="00CB2673" w:rsidRDefault="00CB2673" w:rsidP="003D13C0">
      <w:pPr>
        <w:rPr>
          <w:rFonts w:ascii="Times New Roman" w:hAnsi="Times New Roman" w:cs="Times New Roman"/>
          <w:sz w:val="24"/>
          <w:szCs w:val="24"/>
        </w:rPr>
      </w:pPr>
    </w:p>
    <w:p w14:paraId="73E08F37" w14:textId="77777777" w:rsidR="00CB2673" w:rsidRDefault="00CB2673" w:rsidP="003D13C0">
      <w:pPr>
        <w:rPr>
          <w:rFonts w:ascii="Times New Roman" w:hAnsi="Times New Roman" w:cs="Times New Roman"/>
          <w:sz w:val="24"/>
          <w:szCs w:val="24"/>
        </w:rPr>
      </w:pPr>
    </w:p>
    <w:p w14:paraId="7610DDCB" w14:textId="0770531F" w:rsidR="003D13C0" w:rsidRPr="000B1B83" w:rsidRDefault="003D13C0" w:rsidP="003D13C0">
      <w:pPr>
        <w:rPr>
          <w:rFonts w:ascii="Times New Roman" w:hAnsi="Times New Roman" w:cs="Times New Roman"/>
          <w:sz w:val="24"/>
          <w:szCs w:val="24"/>
        </w:rPr>
      </w:pPr>
      <w:r w:rsidRPr="000B1B83">
        <w:rPr>
          <w:rFonts w:ascii="Times New Roman" w:hAnsi="Times New Roman" w:cs="Times New Roman"/>
          <w:sz w:val="24"/>
          <w:szCs w:val="24"/>
        </w:rPr>
        <w:lastRenderedPageBreak/>
        <w:t>Na temelju odredbi članka 48. stavka 4. Zakona o predškolskom odgoju i obrazovanju („Narodne novine“ broj 10/97, 107/07, 94/13, 98/19, 57/22 i 101/23) i odredbe članka 26. Statuta Općine Garčin („Službeno glasilo Općine Garčin“ br. 4/21 i 3/24), Općinsko vijeće Općine Garčin na svojoj _____. sjednici održanoj dana ____________ 202</w:t>
      </w:r>
      <w:r w:rsidR="006B59AC">
        <w:rPr>
          <w:rFonts w:ascii="Times New Roman" w:hAnsi="Times New Roman" w:cs="Times New Roman"/>
          <w:sz w:val="24"/>
          <w:szCs w:val="24"/>
        </w:rPr>
        <w:t>6</w:t>
      </w:r>
      <w:r w:rsidRPr="000B1B83">
        <w:rPr>
          <w:rFonts w:ascii="Times New Roman" w:hAnsi="Times New Roman" w:cs="Times New Roman"/>
          <w:sz w:val="24"/>
          <w:szCs w:val="24"/>
        </w:rPr>
        <w:t>. godine donijelo je</w:t>
      </w:r>
    </w:p>
    <w:p w14:paraId="0019B806" w14:textId="3A27805E" w:rsidR="003D13C0" w:rsidRPr="00C53389" w:rsidRDefault="003D13C0" w:rsidP="003D13C0">
      <w:pPr>
        <w:jc w:val="center"/>
        <w:rPr>
          <w:rFonts w:ascii="Times New Roman" w:hAnsi="Times New Roman" w:cs="Times New Roman"/>
          <w:b/>
          <w:bCs/>
          <w:sz w:val="24"/>
          <w:szCs w:val="24"/>
        </w:rPr>
      </w:pPr>
      <w:r w:rsidRPr="00C53389">
        <w:rPr>
          <w:rFonts w:ascii="Times New Roman" w:hAnsi="Times New Roman" w:cs="Times New Roman"/>
          <w:b/>
          <w:bCs/>
          <w:sz w:val="24"/>
          <w:szCs w:val="24"/>
        </w:rPr>
        <w:t>Odluku o izmjen</w:t>
      </w:r>
      <w:r w:rsidR="00DF7ABF">
        <w:rPr>
          <w:rFonts w:ascii="Times New Roman" w:hAnsi="Times New Roman" w:cs="Times New Roman"/>
          <w:b/>
          <w:bCs/>
          <w:sz w:val="24"/>
          <w:szCs w:val="24"/>
        </w:rPr>
        <w:t>i O</w:t>
      </w:r>
      <w:r w:rsidRPr="00C53389">
        <w:rPr>
          <w:rFonts w:ascii="Times New Roman" w:hAnsi="Times New Roman" w:cs="Times New Roman"/>
          <w:b/>
          <w:bCs/>
          <w:sz w:val="24"/>
          <w:szCs w:val="24"/>
        </w:rPr>
        <w:t>dluke o mjerilima za utvrđivanje cijene usluga Dječjeg vrtića ''Latica Garčin''</w:t>
      </w:r>
    </w:p>
    <w:p w14:paraId="75B57AA5" w14:textId="77777777" w:rsidR="003D13C0" w:rsidRPr="000B1B83" w:rsidRDefault="003D13C0" w:rsidP="003D13C0">
      <w:pPr>
        <w:jc w:val="center"/>
        <w:rPr>
          <w:rFonts w:ascii="Times New Roman" w:hAnsi="Times New Roman" w:cs="Times New Roman"/>
          <w:b/>
          <w:bCs/>
          <w:sz w:val="24"/>
          <w:szCs w:val="24"/>
        </w:rPr>
      </w:pPr>
      <w:r w:rsidRPr="000B1B83">
        <w:rPr>
          <w:rFonts w:ascii="Times New Roman" w:hAnsi="Times New Roman" w:cs="Times New Roman"/>
          <w:b/>
          <w:bCs/>
          <w:sz w:val="24"/>
          <w:szCs w:val="24"/>
        </w:rPr>
        <w:t>Članak 1.</w:t>
      </w:r>
    </w:p>
    <w:p w14:paraId="683947AB" w14:textId="4639218F" w:rsidR="006B59AC" w:rsidRDefault="003D13C0" w:rsidP="003D13C0">
      <w:pPr>
        <w:rPr>
          <w:rFonts w:ascii="Times New Roman" w:hAnsi="Times New Roman" w:cs="Times New Roman"/>
          <w:sz w:val="24"/>
          <w:szCs w:val="24"/>
        </w:rPr>
      </w:pPr>
      <w:r>
        <w:rPr>
          <w:rFonts w:ascii="Times New Roman" w:hAnsi="Times New Roman" w:cs="Times New Roman"/>
          <w:sz w:val="24"/>
          <w:szCs w:val="24"/>
        </w:rPr>
        <w:t xml:space="preserve">U članku </w:t>
      </w:r>
      <w:r w:rsidR="006B59AC">
        <w:rPr>
          <w:rFonts w:ascii="Times New Roman" w:hAnsi="Times New Roman" w:cs="Times New Roman"/>
          <w:sz w:val="24"/>
          <w:szCs w:val="24"/>
        </w:rPr>
        <w:t>9.a</w:t>
      </w:r>
      <w:r>
        <w:rPr>
          <w:rFonts w:ascii="Times New Roman" w:hAnsi="Times New Roman" w:cs="Times New Roman"/>
          <w:sz w:val="24"/>
          <w:szCs w:val="24"/>
        </w:rPr>
        <w:t>. Odluke</w:t>
      </w:r>
      <w:r w:rsidRPr="000B1B83">
        <w:rPr>
          <w:rFonts w:ascii="Times New Roman" w:hAnsi="Times New Roman" w:cs="Times New Roman"/>
          <w:sz w:val="24"/>
          <w:szCs w:val="24"/>
        </w:rPr>
        <w:t xml:space="preserve"> o mjerilima za utvrđivanje cijene usluga Dječjeg vrtića ''Latica Garčin''</w:t>
      </w:r>
      <w:r>
        <w:rPr>
          <w:rFonts w:ascii="Times New Roman" w:hAnsi="Times New Roman" w:cs="Times New Roman"/>
          <w:sz w:val="24"/>
          <w:szCs w:val="24"/>
        </w:rPr>
        <w:t xml:space="preserve"> </w:t>
      </w:r>
      <w:r w:rsidRPr="000B1B83">
        <w:rPr>
          <w:rFonts w:ascii="Times New Roman" w:hAnsi="Times New Roman" w:cs="Times New Roman"/>
          <w:sz w:val="24"/>
          <w:szCs w:val="24"/>
        </w:rPr>
        <w:t xml:space="preserve">(„Službeno glasilo Općine Garčin“ br. </w:t>
      </w:r>
      <w:r>
        <w:rPr>
          <w:rFonts w:ascii="Times New Roman" w:hAnsi="Times New Roman" w:cs="Times New Roman"/>
          <w:sz w:val="24"/>
          <w:szCs w:val="24"/>
        </w:rPr>
        <w:t>5</w:t>
      </w:r>
      <w:r w:rsidRPr="000B1B83">
        <w:rPr>
          <w:rFonts w:ascii="Times New Roman" w:hAnsi="Times New Roman" w:cs="Times New Roman"/>
          <w:sz w:val="24"/>
          <w:szCs w:val="24"/>
        </w:rPr>
        <w:t>/</w:t>
      </w:r>
      <w:r>
        <w:rPr>
          <w:rFonts w:ascii="Times New Roman" w:hAnsi="Times New Roman" w:cs="Times New Roman"/>
          <w:sz w:val="24"/>
          <w:szCs w:val="24"/>
        </w:rPr>
        <w:t>20</w:t>
      </w:r>
      <w:r w:rsidR="006B59AC">
        <w:rPr>
          <w:rFonts w:ascii="Times New Roman" w:hAnsi="Times New Roman" w:cs="Times New Roman"/>
          <w:sz w:val="24"/>
          <w:szCs w:val="24"/>
        </w:rPr>
        <w:t>, 11/25</w:t>
      </w:r>
      <w:r w:rsidRPr="000B1B83">
        <w:rPr>
          <w:rFonts w:ascii="Times New Roman" w:hAnsi="Times New Roman" w:cs="Times New Roman"/>
          <w:sz w:val="24"/>
          <w:szCs w:val="24"/>
        </w:rPr>
        <w:t>)</w:t>
      </w:r>
      <w:r>
        <w:rPr>
          <w:rFonts w:ascii="Times New Roman" w:hAnsi="Times New Roman" w:cs="Times New Roman"/>
          <w:sz w:val="24"/>
          <w:szCs w:val="24"/>
        </w:rPr>
        <w:t xml:space="preserve"> </w:t>
      </w:r>
      <w:r w:rsidR="006B59AC">
        <w:rPr>
          <w:rFonts w:ascii="Times New Roman" w:hAnsi="Times New Roman" w:cs="Times New Roman"/>
          <w:sz w:val="24"/>
          <w:szCs w:val="24"/>
        </w:rPr>
        <w:t>novčani iznos sufinanciranja koji iznos „150.00 eura“ mijenja se u „200.00 eura“.</w:t>
      </w:r>
    </w:p>
    <w:p w14:paraId="4E372384" w14:textId="48AA3ED4" w:rsidR="003D13C0" w:rsidRDefault="003D13C0" w:rsidP="003D13C0">
      <w:pPr>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6B59AC">
        <w:rPr>
          <w:rFonts w:ascii="Times New Roman" w:hAnsi="Times New Roman" w:cs="Times New Roman"/>
          <w:b/>
          <w:bCs/>
          <w:sz w:val="24"/>
          <w:szCs w:val="24"/>
        </w:rPr>
        <w:t>2</w:t>
      </w:r>
      <w:r>
        <w:rPr>
          <w:rFonts w:ascii="Times New Roman" w:hAnsi="Times New Roman" w:cs="Times New Roman"/>
          <w:b/>
          <w:bCs/>
          <w:sz w:val="24"/>
          <w:szCs w:val="24"/>
        </w:rPr>
        <w:t xml:space="preserve">. </w:t>
      </w:r>
    </w:p>
    <w:p w14:paraId="345A6DD9" w14:textId="77777777" w:rsidR="003D13C0" w:rsidRDefault="003D13C0" w:rsidP="003D13C0">
      <w:pPr>
        <w:rPr>
          <w:rFonts w:ascii="Times New Roman" w:hAnsi="Times New Roman" w:cs="Times New Roman"/>
          <w:sz w:val="24"/>
          <w:szCs w:val="24"/>
        </w:rPr>
      </w:pPr>
      <w:r w:rsidRPr="00C53389">
        <w:rPr>
          <w:rFonts w:ascii="Times New Roman" w:hAnsi="Times New Roman" w:cs="Times New Roman"/>
          <w:sz w:val="24"/>
          <w:szCs w:val="24"/>
        </w:rPr>
        <w:t xml:space="preserve">Ova </w:t>
      </w:r>
      <w:r>
        <w:rPr>
          <w:rFonts w:ascii="Times New Roman" w:hAnsi="Times New Roman" w:cs="Times New Roman"/>
          <w:sz w:val="24"/>
          <w:szCs w:val="24"/>
        </w:rPr>
        <w:t>O</w:t>
      </w:r>
      <w:r w:rsidRPr="00C53389">
        <w:rPr>
          <w:rFonts w:ascii="Times New Roman" w:hAnsi="Times New Roman" w:cs="Times New Roman"/>
          <w:sz w:val="24"/>
          <w:szCs w:val="24"/>
        </w:rPr>
        <w:t>dluka stupa na snagu osmoga dana od objave u „Službenom glasilu Općine Garčin“.</w:t>
      </w:r>
    </w:p>
    <w:p w14:paraId="3A2AA670" w14:textId="77777777" w:rsidR="00CB2673" w:rsidRDefault="00CB2673" w:rsidP="003D13C0">
      <w:pPr>
        <w:rPr>
          <w:rFonts w:ascii="Times New Roman" w:hAnsi="Times New Roman" w:cs="Times New Roman"/>
          <w:sz w:val="24"/>
          <w:szCs w:val="24"/>
        </w:rPr>
      </w:pPr>
    </w:p>
    <w:p w14:paraId="0C34F115" w14:textId="53034588" w:rsidR="003D13C0" w:rsidRPr="00C53389" w:rsidRDefault="003D13C0" w:rsidP="003D13C0">
      <w:pPr>
        <w:jc w:val="right"/>
        <w:rPr>
          <w:rFonts w:ascii="Times New Roman" w:hAnsi="Times New Roman" w:cs="Times New Roman"/>
          <w:sz w:val="24"/>
          <w:szCs w:val="24"/>
        </w:rPr>
      </w:pPr>
      <w:r w:rsidRPr="00C53389">
        <w:rPr>
          <w:rFonts w:ascii="Times New Roman" w:hAnsi="Times New Roman" w:cs="Times New Roman"/>
          <w:sz w:val="24"/>
          <w:szCs w:val="24"/>
        </w:rPr>
        <w:t>OPĆINA GARČIN</w:t>
      </w:r>
      <w:r>
        <w:rPr>
          <w:rFonts w:ascii="Times New Roman" w:hAnsi="Times New Roman" w:cs="Times New Roman"/>
          <w:sz w:val="24"/>
          <w:szCs w:val="24"/>
        </w:rPr>
        <w:br/>
      </w:r>
      <w:r w:rsidRPr="00C53389">
        <w:rPr>
          <w:rFonts w:ascii="Times New Roman" w:hAnsi="Times New Roman" w:cs="Times New Roman"/>
          <w:sz w:val="24"/>
          <w:szCs w:val="24"/>
        </w:rPr>
        <w:t>OPĆINSKO VIJEĆE</w:t>
      </w:r>
      <w:r>
        <w:rPr>
          <w:rFonts w:ascii="Times New Roman" w:hAnsi="Times New Roman" w:cs="Times New Roman"/>
          <w:sz w:val="24"/>
          <w:szCs w:val="24"/>
        </w:rPr>
        <w:br/>
      </w:r>
      <w:r w:rsidRPr="00C53389">
        <w:rPr>
          <w:rFonts w:ascii="Times New Roman" w:hAnsi="Times New Roman" w:cs="Times New Roman"/>
          <w:sz w:val="24"/>
          <w:szCs w:val="24"/>
        </w:rPr>
        <w:tab/>
      </w:r>
      <w:r w:rsidRPr="00C53389">
        <w:rPr>
          <w:rFonts w:ascii="Times New Roman" w:hAnsi="Times New Roman" w:cs="Times New Roman"/>
          <w:sz w:val="24"/>
          <w:szCs w:val="24"/>
        </w:rPr>
        <w:tab/>
      </w:r>
      <w:r w:rsidRPr="00C53389">
        <w:rPr>
          <w:rFonts w:ascii="Times New Roman" w:hAnsi="Times New Roman" w:cs="Times New Roman"/>
          <w:sz w:val="24"/>
          <w:szCs w:val="24"/>
        </w:rPr>
        <w:tab/>
      </w:r>
      <w:r w:rsidRPr="00C53389">
        <w:rPr>
          <w:rFonts w:ascii="Times New Roman" w:hAnsi="Times New Roman" w:cs="Times New Roman"/>
          <w:sz w:val="24"/>
          <w:szCs w:val="24"/>
        </w:rPr>
        <w:tab/>
      </w:r>
      <w:r w:rsidRPr="00C53389">
        <w:rPr>
          <w:rFonts w:ascii="Times New Roman" w:hAnsi="Times New Roman" w:cs="Times New Roman"/>
          <w:sz w:val="24"/>
          <w:szCs w:val="24"/>
        </w:rPr>
        <w:tab/>
      </w:r>
      <w:r w:rsidRPr="00C53389">
        <w:rPr>
          <w:rFonts w:ascii="Times New Roman" w:hAnsi="Times New Roman" w:cs="Times New Roman"/>
          <w:sz w:val="24"/>
          <w:szCs w:val="24"/>
        </w:rPr>
        <w:tab/>
      </w:r>
      <w:r w:rsidRPr="00C53389">
        <w:rPr>
          <w:rFonts w:ascii="Times New Roman" w:hAnsi="Times New Roman" w:cs="Times New Roman"/>
          <w:sz w:val="24"/>
          <w:szCs w:val="24"/>
        </w:rPr>
        <w:tab/>
      </w:r>
      <w:r w:rsidRPr="00C53389">
        <w:rPr>
          <w:rFonts w:ascii="Times New Roman" w:hAnsi="Times New Roman" w:cs="Times New Roman"/>
          <w:sz w:val="24"/>
          <w:szCs w:val="24"/>
        </w:rPr>
        <w:tab/>
        <w:t xml:space="preserve">Predsjednik </w:t>
      </w:r>
      <w:r w:rsidR="00CB2673">
        <w:rPr>
          <w:rFonts w:ascii="Times New Roman" w:hAnsi="Times New Roman" w:cs="Times New Roman"/>
          <w:sz w:val="24"/>
          <w:szCs w:val="24"/>
        </w:rPr>
        <w:t>O</w:t>
      </w:r>
      <w:r w:rsidRPr="00C53389">
        <w:rPr>
          <w:rFonts w:ascii="Times New Roman" w:hAnsi="Times New Roman" w:cs="Times New Roman"/>
          <w:sz w:val="24"/>
          <w:szCs w:val="24"/>
        </w:rPr>
        <w:t>pćinskog vijeća</w:t>
      </w:r>
      <w:r>
        <w:rPr>
          <w:rFonts w:ascii="Times New Roman" w:hAnsi="Times New Roman" w:cs="Times New Roman"/>
          <w:sz w:val="24"/>
          <w:szCs w:val="24"/>
        </w:rPr>
        <w:br/>
      </w:r>
      <w:r w:rsidRPr="00C53389">
        <w:rPr>
          <w:rFonts w:ascii="Times New Roman" w:hAnsi="Times New Roman" w:cs="Times New Roman"/>
          <w:sz w:val="24"/>
          <w:szCs w:val="24"/>
        </w:rPr>
        <w:t>Željko Norac</w:t>
      </w:r>
    </w:p>
    <w:p w14:paraId="66115E89" w14:textId="7A63BC6A" w:rsidR="003D13C0" w:rsidRPr="00A440B2" w:rsidRDefault="003D13C0" w:rsidP="003D13C0">
      <w:pPr>
        <w:rPr>
          <w:rFonts w:ascii="Times New Roman" w:hAnsi="Times New Roman" w:cs="Times New Roman"/>
          <w:sz w:val="24"/>
          <w:szCs w:val="24"/>
        </w:rPr>
      </w:pPr>
      <w:r w:rsidRPr="00C53389">
        <w:rPr>
          <w:rFonts w:ascii="Times New Roman" w:hAnsi="Times New Roman" w:cs="Times New Roman"/>
          <w:sz w:val="24"/>
          <w:szCs w:val="24"/>
        </w:rPr>
        <w:t xml:space="preserve">KLASA: </w:t>
      </w:r>
      <w:r>
        <w:rPr>
          <w:rFonts w:ascii="Times New Roman" w:hAnsi="Times New Roman" w:cs="Times New Roman"/>
          <w:sz w:val="24"/>
          <w:szCs w:val="24"/>
        </w:rPr>
        <w:br/>
      </w:r>
      <w:r w:rsidRPr="00C53389">
        <w:rPr>
          <w:rFonts w:ascii="Times New Roman" w:hAnsi="Times New Roman" w:cs="Times New Roman"/>
          <w:sz w:val="24"/>
          <w:szCs w:val="24"/>
        </w:rPr>
        <w:t xml:space="preserve">URBROJ: </w:t>
      </w:r>
      <w:r>
        <w:rPr>
          <w:rFonts w:ascii="Times New Roman" w:hAnsi="Times New Roman" w:cs="Times New Roman"/>
          <w:sz w:val="24"/>
          <w:szCs w:val="24"/>
        </w:rPr>
        <w:br/>
        <w:t>G</w:t>
      </w:r>
      <w:r w:rsidRPr="00C53389">
        <w:rPr>
          <w:rFonts w:ascii="Times New Roman" w:hAnsi="Times New Roman" w:cs="Times New Roman"/>
          <w:sz w:val="24"/>
          <w:szCs w:val="24"/>
        </w:rPr>
        <w:t xml:space="preserve">arčin, </w:t>
      </w:r>
      <w:r>
        <w:rPr>
          <w:rFonts w:ascii="Times New Roman" w:hAnsi="Times New Roman" w:cs="Times New Roman"/>
          <w:sz w:val="24"/>
          <w:szCs w:val="24"/>
        </w:rPr>
        <w:t>___________</w:t>
      </w:r>
      <w:r w:rsidRPr="00C53389">
        <w:rPr>
          <w:rFonts w:ascii="Times New Roman" w:hAnsi="Times New Roman" w:cs="Times New Roman"/>
          <w:sz w:val="24"/>
          <w:szCs w:val="24"/>
        </w:rPr>
        <w:t xml:space="preserve"> 202</w:t>
      </w:r>
      <w:r w:rsidR="00CB2673">
        <w:rPr>
          <w:rFonts w:ascii="Times New Roman" w:hAnsi="Times New Roman" w:cs="Times New Roman"/>
          <w:sz w:val="24"/>
          <w:szCs w:val="24"/>
        </w:rPr>
        <w:t>6</w:t>
      </w:r>
      <w:r>
        <w:rPr>
          <w:rFonts w:ascii="Times New Roman" w:hAnsi="Times New Roman" w:cs="Times New Roman"/>
          <w:sz w:val="24"/>
          <w:szCs w:val="24"/>
        </w:rPr>
        <w:t>.</w:t>
      </w:r>
    </w:p>
    <w:p w14:paraId="7BCF3EA9" w14:textId="77777777" w:rsidR="00285075" w:rsidRDefault="00285075"/>
    <w:p w14:paraId="6152512A" w14:textId="77777777" w:rsidR="00F80F16" w:rsidRDefault="00F80F16"/>
    <w:p w14:paraId="6761B5B5" w14:textId="77777777" w:rsidR="00F80F16" w:rsidRDefault="00F80F16"/>
    <w:p w14:paraId="458ED5FF" w14:textId="77777777" w:rsidR="00F80F16" w:rsidRDefault="00F80F16"/>
    <w:p w14:paraId="0CBFC381" w14:textId="77777777" w:rsidR="00F80F16" w:rsidRDefault="00F80F16"/>
    <w:p w14:paraId="49F53875" w14:textId="77777777" w:rsidR="00F80F16" w:rsidRDefault="00F80F16"/>
    <w:p w14:paraId="5C73A96C" w14:textId="77777777" w:rsidR="00F80F16" w:rsidRDefault="00F80F16"/>
    <w:p w14:paraId="58695F56" w14:textId="77777777" w:rsidR="00F80F16" w:rsidRDefault="00F80F16"/>
    <w:sectPr w:rsidR="00F80F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Bold">
    <w:altName w:val="Times New Roman"/>
    <w:panose1 w:val="02020803070505020304"/>
    <w:charset w:val="00"/>
    <w:family w:val="auto"/>
    <w:pitch w:val="default"/>
    <w:sig w:usb0="E0002AEF" w:usb1="C0007841" w:usb2="00000009" w:usb3="00000000" w:csb0="400001FF" w:csb1="FFFF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02F"/>
    <w:rsid w:val="000F2529"/>
    <w:rsid w:val="0013778A"/>
    <w:rsid w:val="00285075"/>
    <w:rsid w:val="002C236A"/>
    <w:rsid w:val="003357BD"/>
    <w:rsid w:val="003A6461"/>
    <w:rsid w:val="003D13C0"/>
    <w:rsid w:val="006B59AC"/>
    <w:rsid w:val="00767A0F"/>
    <w:rsid w:val="00A3202F"/>
    <w:rsid w:val="00CB2673"/>
    <w:rsid w:val="00DF7ABF"/>
    <w:rsid w:val="00F519B5"/>
    <w:rsid w:val="00F80F1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EA48"/>
  <w15:chartTrackingRefBased/>
  <w15:docId w15:val="{BB6F2618-93EE-4CB0-A233-BC40C9DA2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3C0"/>
  </w:style>
  <w:style w:type="paragraph" w:styleId="Naslov1">
    <w:name w:val="heading 1"/>
    <w:basedOn w:val="Normal"/>
    <w:next w:val="Normal"/>
    <w:link w:val="Naslov1Char"/>
    <w:uiPriority w:val="9"/>
    <w:qFormat/>
    <w:rsid w:val="00A320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A320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A3202F"/>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A3202F"/>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A3202F"/>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A3202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A3202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A3202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A3202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3202F"/>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A3202F"/>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A3202F"/>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A3202F"/>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A3202F"/>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A3202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3202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3202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3202F"/>
    <w:rPr>
      <w:rFonts w:eastAsiaTheme="majorEastAsia" w:cstheme="majorBidi"/>
      <w:color w:val="272727" w:themeColor="text1" w:themeTint="D8"/>
    </w:rPr>
  </w:style>
  <w:style w:type="paragraph" w:styleId="Naslov">
    <w:name w:val="Title"/>
    <w:basedOn w:val="Normal"/>
    <w:next w:val="Normal"/>
    <w:link w:val="NaslovChar"/>
    <w:uiPriority w:val="10"/>
    <w:qFormat/>
    <w:rsid w:val="00A32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3202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3202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3202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3202F"/>
    <w:pPr>
      <w:spacing w:before="160"/>
      <w:jc w:val="center"/>
    </w:pPr>
    <w:rPr>
      <w:i/>
      <w:iCs/>
      <w:color w:val="404040" w:themeColor="text1" w:themeTint="BF"/>
    </w:rPr>
  </w:style>
  <w:style w:type="character" w:customStyle="1" w:styleId="CitatChar">
    <w:name w:val="Citat Char"/>
    <w:basedOn w:val="Zadanifontodlomka"/>
    <w:link w:val="Citat"/>
    <w:uiPriority w:val="29"/>
    <w:rsid w:val="00A3202F"/>
    <w:rPr>
      <w:i/>
      <w:iCs/>
      <w:color w:val="404040" w:themeColor="text1" w:themeTint="BF"/>
    </w:rPr>
  </w:style>
  <w:style w:type="paragraph" w:styleId="Odlomakpopisa">
    <w:name w:val="List Paragraph"/>
    <w:basedOn w:val="Normal"/>
    <w:uiPriority w:val="34"/>
    <w:qFormat/>
    <w:rsid w:val="00A3202F"/>
    <w:pPr>
      <w:ind w:left="720"/>
      <w:contextualSpacing/>
    </w:pPr>
  </w:style>
  <w:style w:type="character" w:styleId="Jakoisticanje">
    <w:name w:val="Intense Emphasis"/>
    <w:basedOn w:val="Zadanifontodlomka"/>
    <w:uiPriority w:val="21"/>
    <w:qFormat/>
    <w:rsid w:val="00A3202F"/>
    <w:rPr>
      <w:i/>
      <w:iCs/>
      <w:color w:val="2F5496" w:themeColor="accent1" w:themeShade="BF"/>
    </w:rPr>
  </w:style>
  <w:style w:type="paragraph" w:styleId="Naglaencitat">
    <w:name w:val="Intense Quote"/>
    <w:basedOn w:val="Normal"/>
    <w:next w:val="Normal"/>
    <w:link w:val="NaglaencitatChar"/>
    <w:uiPriority w:val="30"/>
    <w:qFormat/>
    <w:rsid w:val="00A320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A3202F"/>
    <w:rPr>
      <w:i/>
      <w:iCs/>
      <w:color w:val="2F5496" w:themeColor="accent1" w:themeShade="BF"/>
    </w:rPr>
  </w:style>
  <w:style w:type="character" w:styleId="Istaknutareferenca">
    <w:name w:val="Intense Reference"/>
    <w:basedOn w:val="Zadanifontodlomka"/>
    <w:uiPriority w:val="32"/>
    <w:qFormat/>
    <w:rsid w:val="00A320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372</Words>
  <Characters>2122</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Garčin</dc:creator>
  <cp:keywords/>
  <dc:description/>
  <cp:lastModifiedBy>Općina Garčin</cp:lastModifiedBy>
  <cp:revision>8</cp:revision>
  <dcterms:created xsi:type="dcterms:W3CDTF">2026-10-15T08:30:00Z</dcterms:created>
  <dcterms:modified xsi:type="dcterms:W3CDTF">2026-10-15T09:12:00Z</dcterms:modified>
</cp:coreProperties>
</file>