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D28A37" w14:textId="305B6646" w:rsidR="003801BB" w:rsidRDefault="00C521B9" w:rsidP="003801BB">
      <w:pPr>
        <w:pStyle w:val="TijeloA"/>
        <w:rPr>
          <w:rFonts w:ascii="Times New Roman" w:hAnsi="Times New Roman" w:cs="Times New Roman"/>
        </w:rPr>
      </w:pPr>
      <w:r w:rsidRPr="0024550A">
        <w:rPr>
          <w:noProof/>
          <w:color w:val="000000" w:themeColor="text1"/>
        </w:rPr>
        <w:drawing>
          <wp:inline distT="0" distB="0" distL="0" distR="0" wp14:anchorId="22BB4E9C" wp14:editId="7E18F006">
            <wp:extent cx="752475" cy="781050"/>
            <wp:effectExtent l="0" t="0" r="0" b="0"/>
            <wp:docPr id="755905440" name="Slika 1" descr="Grb Općine Garč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rb Općine Garčin"/>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l="9322" t="9052" b="10837"/>
                    <a:stretch>
                      <a:fillRect/>
                    </a:stretch>
                  </pic:blipFill>
                  <pic:spPr bwMode="auto">
                    <a:xfrm>
                      <a:off x="0" y="0"/>
                      <a:ext cx="761946" cy="790881"/>
                    </a:xfrm>
                    <a:prstGeom prst="rect">
                      <a:avLst/>
                    </a:prstGeom>
                    <a:noFill/>
                    <a:ln>
                      <a:noFill/>
                    </a:ln>
                    <a:extLst>
                      <a:ext uri="{53640926-AAD7-44D8-BBD7-CCE9431645EC}">
                        <a14:shadowObscured xmlns:a14="http://schemas.microsoft.com/office/drawing/2010/main"/>
                      </a:ext>
                    </a:extLst>
                  </pic:spPr>
                </pic:pic>
              </a:graphicData>
            </a:graphic>
          </wp:inline>
        </w:drawing>
      </w:r>
      <w:r w:rsidR="003801BB">
        <w:rPr>
          <w:rFonts w:ascii="Times New Roman" w:hAnsi="Times New Roman" w:cs="Times New Roman"/>
        </w:rPr>
        <w:t xml:space="preserve">  </w:t>
      </w:r>
    </w:p>
    <w:p w14:paraId="4D7FCF3C" w14:textId="77777777" w:rsidR="003801BB" w:rsidRDefault="003801BB" w:rsidP="003801BB"/>
    <w:p w14:paraId="4CDFBF83" w14:textId="7C469266" w:rsidR="003801BB" w:rsidRPr="003801BB" w:rsidRDefault="003801BB" w:rsidP="003801BB">
      <w:r w:rsidRPr="003801BB">
        <w:t>REPUBLIKA HRVATSKA</w:t>
      </w:r>
    </w:p>
    <w:p w14:paraId="3EC2E207" w14:textId="2218C4CC" w:rsidR="003801BB" w:rsidRPr="003801BB" w:rsidRDefault="00F20845" w:rsidP="003801BB">
      <w:r>
        <w:t>BRODSKO-POSAVSKA</w:t>
      </w:r>
      <w:r w:rsidR="003801BB" w:rsidRPr="003801BB">
        <w:t xml:space="preserve"> ŽUPANIJA</w:t>
      </w:r>
    </w:p>
    <w:p w14:paraId="5565ED6D" w14:textId="0EE33CAF" w:rsidR="003801BB" w:rsidRPr="003801BB" w:rsidRDefault="003801BB" w:rsidP="003801BB">
      <w:r w:rsidRPr="003801BB">
        <w:t xml:space="preserve">OPĆINA </w:t>
      </w:r>
      <w:r w:rsidR="00F20845">
        <w:t>GARČIN</w:t>
      </w:r>
    </w:p>
    <w:p w14:paraId="66DDC9A3" w14:textId="425241FE" w:rsidR="003801BB" w:rsidRDefault="003801BB" w:rsidP="003801BB">
      <w:r w:rsidRPr="003801BB">
        <w:t>OPĆINSKO VIJEĆE</w:t>
      </w:r>
      <w:r w:rsidRPr="003801BB">
        <w:tab/>
      </w:r>
    </w:p>
    <w:p w14:paraId="1F9D75AF" w14:textId="77777777" w:rsidR="003801BB" w:rsidRDefault="003801BB" w:rsidP="00D534F1">
      <w:pPr>
        <w:pStyle w:val="TijeloA"/>
        <w:spacing w:after="0" w:line="240" w:lineRule="auto"/>
        <w:ind w:right="0" w:firstLine="0"/>
        <w:jc w:val="left"/>
        <w:rPr>
          <w:rFonts w:ascii="Times New Roman" w:hAnsi="Times New Roman" w:cs="Times New Roman"/>
        </w:rPr>
      </w:pPr>
    </w:p>
    <w:p w14:paraId="1A333DE0" w14:textId="29053D11" w:rsidR="006A0AC8" w:rsidRDefault="006A0AC8" w:rsidP="00D534F1">
      <w:pPr>
        <w:pStyle w:val="TijeloA"/>
        <w:spacing w:after="0" w:line="240" w:lineRule="auto"/>
        <w:ind w:right="0" w:firstLine="0"/>
        <w:jc w:val="left"/>
        <w:rPr>
          <w:rFonts w:ascii="Times New Roman" w:hAnsi="Times New Roman" w:cs="Times New Roman"/>
        </w:rPr>
      </w:pPr>
      <w:r>
        <w:rPr>
          <w:rFonts w:ascii="Times New Roman" w:hAnsi="Times New Roman" w:cs="Times New Roman"/>
        </w:rPr>
        <w:t xml:space="preserve">KLASA: </w:t>
      </w:r>
      <w:r w:rsidR="003801BB">
        <w:rPr>
          <w:rFonts w:ascii="Times New Roman" w:hAnsi="Times New Roman" w:cs="Times New Roman"/>
        </w:rPr>
        <w:t>______________</w:t>
      </w:r>
    </w:p>
    <w:p w14:paraId="3AD980F5" w14:textId="0F0758FC" w:rsidR="006A0AC8" w:rsidRDefault="006A0AC8" w:rsidP="00D534F1">
      <w:pPr>
        <w:pStyle w:val="TijeloA"/>
        <w:spacing w:after="0" w:line="240" w:lineRule="auto"/>
        <w:ind w:right="0" w:firstLine="0"/>
        <w:jc w:val="left"/>
        <w:rPr>
          <w:rFonts w:ascii="Times New Roman" w:hAnsi="Times New Roman" w:cs="Times New Roman"/>
        </w:rPr>
      </w:pPr>
      <w:r>
        <w:rPr>
          <w:rFonts w:ascii="Times New Roman" w:hAnsi="Times New Roman" w:cs="Times New Roman"/>
        </w:rPr>
        <w:t xml:space="preserve">URBROJ: </w:t>
      </w:r>
      <w:r w:rsidR="003801BB">
        <w:rPr>
          <w:rFonts w:ascii="Times New Roman" w:hAnsi="Times New Roman" w:cs="Times New Roman"/>
        </w:rPr>
        <w:t>______________</w:t>
      </w:r>
    </w:p>
    <w:p w14:paraId="453514E4" w14:textId="3E7E4779" w:rsidR="006A0AC8" w:rsidRDefault="00F20845" w:rsidP="00D534F1">
      <w:pPr>
        <w:pStyle w:val="TijeloA"/>
        <w:spacing w:after="0" w:line="240" w:lineRule="auto"/>
        <w:ind w:right="0" w:firstLine="0"/>
        <w:jc w:val="left"/>
        <w:rPr>
          <w:rFonts w:ascii="Times New Roman" w:hAnsi="Times New Roman" w:cs="Times New Roman"/>
        </w:rPr>
      </w:pPr>
      <w:r>
        <w:rPr>
          <w:rFonts w:ascii="Times New Roman" w:hAnsi="Times New Roman" w:cs="Times New Roman"/>
        </w:rPr>
        <w:t>Garčin</w:t>
      </w:r>
      <w:r w:rsidR="003801BB">
        <w:rPr>
          <w:rFonts w:ascii="Times New Roman" w:hAnsi="Times New Roman" w:cs="Times New Roman"/>
        </w:rPr>
        <w:t>, __</w:t>
      </w:r>
      <w:r w:rsidR="006A0AC8">
        <w:rPr>
          <w:rFonts w:ascii="Times New Roman" w:hAnsi="Times New Roman" w:cs="Times New Roman"/>
        </w:rPr>
        <w:t xml:space="preserve">. </w:t>
      </w:r>
      <w:r w:rsidR="003801BB">
        <w:rPr>
          <w:rFonts w:ascii="Times New Roman" w:hAnsi="Times New Roman" w:cs="Times New Roman"/>
        </w:rPr>
        <w:t>________</w:t>
      </w:r>
      <w:r w:rsidR="006A0AC8">
        <w:rPr>
          <w:rFonts w:ascii="Times New Roman" w:hAnsi="Times New Roman" w:cs="Times New Roman"/>
        </w:rPr>
        <w:t xml:space="preserve"> 202</w:t>
      </w:r>
      <w:r>
        <w:rPr>
          <w:rFonts w:ascii="Times New Roman" w:hAnsi="Times New Roman" w:cs="Times New Roman"/>
        </w:rPr>
        <w:t>6</w:t>
      </w:r>
      <w:r w:rsidR="006A0AC8">
        <w:rPr>
          <w:rFonts w:ascii="Times New Roman" w:hAnsi="Times New Roman" w:cs="Times New Roman"/>
        </w:rPr>
        <w:t>. godine</w:t>
      </w:r>
    </w:p>
    <w:p w14:paraId="206F3929" w14:textId="44ED2606" w:rsidR="006A0AC8" w:rsidRDefault="006A0AC8" w:rsidP="006A0AC8">
      <w:pPr>
        <w:pStyle w:val="TijeloA"/>
        <w:spacing w:after="155" w:line="259" w:lineRule="auto"/>
        <w:ind w:left="67" w:right="0" w:firstLine="0"/>
        <w:jc w:val="center"/>
      </w:pPr>
      <w:r>
        <w:rPr>
          <w:rFonts w:ascii="Tahoma" w:hAnsi="Tahoma"/>
          <w:sz w:val="22"/>
          <w:szCs w:val="22"/>
        </w:rPr>
        <w:t xml:space="preserve"> </w:t>
      </w:r>
    </w:p>
    <w:p w14:paraId="275B64F8" w14:textId="2F85F5A0" w:rsidR="006A0AC8" w:rsidRDefault="006A0AC8" w:rsidP="002B0922">
      <w:pPr>
        <w:pStyle w:val="TijeloA"/>
        <w:spacing w:after="156" w:line="259" w:lineRule="auto"/>
        <w:ind w:right="0" w:firstLine="0"/>
        <w:jc w:val="center"/>
      </w:pPr>
    </w:p>
    <w:p w14:paraId="783D49EB" w14:textId="29A36770" w:rsidR="006A0AC8" w:rsidRDefault="006A0AC8" w:rsidP="002B0922">
      <w:pPr>
        <w:pStyle w:val="TijeloA"/>
        <w:spacing w:after="58" w:line="360" w:lineRule="auto"/>
        <w:ind w:right="529" w:firstLine="0"/>
        <w:jc w:val="center"/>
        <w:rPr>
          <w:rFonts w:ascii="Times New Roman" w:hAnsi="Times New Roman" w:cs="Times New Roman"/>
          <w:b/>
          <w:bCs/>
          <w:sz w:val="32"/>
          <w:szCs w:val="32"/>
        </w:rPr>
      </w:pPr>
      <w:r>
        <w:rPr>
          <w:rFonts w:ascii="Times New Roman" w:hAnsi="Times New Roman" w:cs="Times New Roman"/>
          <w:b/>
          <w:bCs/>
          <w:sz w:val="32"/>
          <w:szCs w:val="32"/>
        </w:rPr>
        <w:t>PROGRAM MJERA ZA POTICANJE RJEŠ</w:t>
      </w:r>
      <w:r>
        <w:rPr>
          <w:rFonts w:ascii="Times New Roman" w:hAnsi="Times New Roman" w:cs="Times New Roman"/>
          <w:b/>
          <w:bCs/>
          <w:sz w:val="32"/>
          <w:szCs w:val="32"/>
          <w:lang w:val="de-DE"/>
        </w:rPr>
        <w:t>AVANJA STAMBENOG PITANJA MLADIH OBITELJI NA PODRU</w:t>
      </w:r>
      <w:r>
        <w:rPr>
          <w:rFonts w:ascii="Times New Roman" w:hAnsi="Times New Roman" w:cs="Times New Roman"/>
          <w:b/>
          <w:bCs/>
          <w:sz w:val="32"/>
          <w:szCs w:val="32"/>
        </w:rPr>
        <w:t>ČJU OPĆ</w:t>
      </w:r>
      <w:r>
        <w:rPr>
          <w:rFonts w:ascii="Times New Roman" w:hAnsi="Times New Roman" w:cs="Times New Roman"/>
          <w:b/>
          <w:bCs/>
          <w:sz w:val="32"/>
          <w:szCs w:val="32"/>
          <w:lang w:val="de-DE"/>
        </w:rPr>
        <w:t xml:space="preserve">INE </w:t>
      </w:r>
      <w:r w:rsidR="00F20845">
        <w:rPr>
          <w:rFonts w:ascii="Times New Roman" w:hAnsi="Times New Roman" w:cs="Times New Roman"/>
          <w:b/>
          <w:bCs/>
          <w:sz w:val="32"/>
          <w:szCs w:val="32"/>
        </w:rPr>
        <w:t>GARČIN</w:t>
      </w:r>
    </w:p>
    <w:p w14:paraId="6249B5AE" w14:textId="412CC9F4" w:rsidR="006A0AC8" w:rsidRDefault="006A0AC8" w:rsidP="002B0922">
      <w:pPr>
        <w:pStyle w:val="TijeloA"/>
        <w:spacing w:after="150" w:line="259" w:lineRule="auto"/>
        <w:ind w:left="583" w:right="0" w:firstLine="0"/>
        <w:jc w:val="center"/>
      </w:pPr>
    </w:p>
    <w:p w14:paraId="40CBB10C" w14:textId="77777777" w:rsidR="006A0AC8" w:rsidRDefault="006A0AC8" w:rsidP="006A0AC8">
      <w:pPr>
        <w:pStyle w:val="TijeloA"/>
        <w:spacing w:after="0" w:line="259" w:lineRule="auto"/>
        <w:ind w:right="0" w:firstLine="0"/>
        <w:jc w:val="left"/>
      </w:pPr>
      <w:r>
        <w:rPr>
          <w:rFonts w:ascii="Tahoma" w:hAnsi="Tahoma"/>
          <w:sz w:val="72"/>
          <w:szCs w:val="72"/>
        </w:rPr>
        <w:t xml:space="preserve"> </w:t>
      </w:r>
    </w:p>
    <w:p w14:paraId="6153F538" w14:textId="77777777" w:rsidR="006A0AC8" w:rsidRDefault="006A0AC8" w:rsidP="006A0AC8">
      <w:pPr>
        <w:pStyle w:val="TijeloA"/>
        <w:spacing w:after="159" w:line="259" w:lineRule="auto"/>
        <w:ind w:right="0" w:firstLine="0"/>
        <w:jc w:val="left"/>
      </w:pPr>
      <w:r>
        <w:rPr>
          <w:sz w:val="22"/>
          <w:szCs w:val="22"/>
        </w:rPr>
        <w:t xml:space="preserve"> </w:t>
      </w:r>
    </w:p>
    <w:p w14:paraId="6CF359B4" w14:textId="77777777" w:rsidR="006A0AC8" w:rsidRDefault="006A0AC8" w:rsidP="006A0AC8">
      <w:pPr>
        <w:pStyle w:val="TijeloA"/>
        <w:spacing w:after="159" w:line="259" w:lineRule="auto"/>
        <w:ind w:right="0" w:firstLine="0"/>
        <w:jc w:val="left"/>
      </w:pPr>
      <w:r>
        <w:rPr>
          <w:sz w:val="22"/>
          <w:szCs w:val="22"/>
        </w:rPr>
        <w:t xml:space="preserve"> </w:t>
      </w:r>
    </w:p>
    <w:p w14:paraId="4EC551F7" w14:textId="77777777" w:rsidR="006A0AC8" w:rsidRDefault="006A0AC8" w:rsidP="006A0AC8">
      <w:pPr>
        <w:pStyle w:val="TijeloA"/>
        <w:spacing w:after="163" w:line="259" w:lineRule="auto"/>
        <w:ind w:right="0" w:firstLine="0"/>
        <w:jc w:val="left"/>
      </w:pPr>
      <w:r>
        <w:rPr>
          <w:sz w:val="22"/>
          <w:szCs w:val="22"/>
        </w:rPr>
        <w:t xml:space="preserve"> </w:t>
      </w:r>
    </w:p>
    <w:p w14:paraId="02E64913" w14:textId="77777777" w:rsidR="006A0AC8" w:rsidRDefault="006A0AC8" w:rsidP="006A0AC8">
      <w:pPr>
        <w:pStyle w:val="TijeloA"/>
        <w:spacing w:after="159" w:line="259" w:lineRule="auto"/>
        <w:ind w:right="0" w:firstLine="0"/>
        <w:jc w:val="left"/>
      </w:pPr>
      <w:r>
        <w:rPr>
          <w:sz w:val="22"/>
          <w:szCs w:val="22"/>
        </w:rPr>
        <w:t xml:space="preserve"> </w:t>
      </w:r>
    </w:p>
    <w:p w14:paraId="578E174C" w14:textId="77777777" w:rsidR="006A0AC8" w:rsidRDefault="006A0AC8" w:rsidP="006A0AC8">
      <w:pPr>
        <w:pStyle w:val="TijeloA"/>
        <w:spacing w:after="159" w:line="259" w:lineRule="auto"/>
        <w:ind w:right="0" w:firstLine="0"/>
        <w:jc w:val="left"/>
        <w:rPr>
          <w:sz w:val="22"/>
          <w:szCs w:val="22"/>
        </w:rPr>
      </w:pPr>
      <w:r>
        <w:rPr>
          <w:sz w:val="22"/>
          <w:szCs w:val="22"/>
        </w:rPr>
        <w:t xml:space="preserve"> </w:t>
      </w:r>
    </w:p>
    <w:p w14:paraId="01209DB3" w14:textId="77777777" w:rsidR="006A0AC8" w:rsidRDefault="006A0AC8" w:rsidP="006A0AC8">
      <w:pPr>
        <w:pStyle w:val="TijeloA"/>
        <w:spacing w:after="159" w:line="259" w:lineRule="auto"/>
        <w:ind w:right="0" w:firstLine="0"/>
        <w:jc w:val="left"/>
        <w:rPr>
          <w:sz w:val="22"/>
          <w:szCs w:val="22"/>
        </w:rPr>
      </w:pPr>
    </w:p>
    <w:p w14:paraId="5B4E9366" w14:textId="77777777" w:rsidR="006A0AC8" w:rsidRDefault="006A0AC8" w:rsidP="006A0AC8">
      <w:pPr>
        <w:pStyle w:val="TijeloA"/>
        <w:spacing w:after="159" w:line="259" w:lineRule="auto"/>
        <w:ind w:right="0" w:firstLine="0"/>
        <w:jc w:val="left"/>
        <w:rPr>
          <w:sz w:val="22"/>
          <w:szCs w:val="22"/>
        </w:rPr>
      </w:pPr>
    </w:p>
    <w:p w14:paraId="707992CF" w14:textId="77777777" w:rsidR="006A0AC8" w:rsidRDefault="006A0AC8" w:rsidP="006A0AC8">
      <w:pPr>
        <w:pStyle w:val="TijeloA"/>
        <w:spacing w:after="159" w:line="259" w:lineRule="auto"/>
        <w:ind w:right="0" w:firstLine="0"/>
        <w:jc w:val="left"/>
        <w:rPr>
          <w:sz w:val="22"/>
          <w:szCs w:val="22"/>
        </w:rPr>
      </w:pPr>
    </w:p>
    <w:p w14:paraId="030203F1" w14:textId="77777777" w:rsidR="006A0AC8" w:rsidRDefault="006A0AC8" w:rsidP="006A0AC8">
      <w:pPr>
        <w:pStyle w:val="TijeloA"/>
        <w:spacing w:after="159" w:line="259" w:lineRule="auto"/>
        <w:ind w:right="0" w:firstLine="0"/>
        <w:jc w:val="left"/>
        <w:rPr>
          <w:sz w:val="22"/>
          <w:szCs w:val="22"/>
        </w:rPr>
      </w:pPr>
    </w:p>
    <w:p w14:paraId="7F5DE806" w14:textId="77777777" w:rsidR="006A0AC8" w:rsidRDefault="006A0AC8" w:rsidP="006A0AC8">
      <w:pPr>
        <w:pStyle w:val="TijeloA"/>
        <w:spacing w:after="227" w:line="259" w:lineRule="auto"/>
        <w:ind w:right="0" w:firstLine="0"/>
        <w:jc w:val="left"/>
        <w:rPr>
          <w:sz w:val="22"/>
          <w:szCs w:val="22"/>
        </w:rPr>
      </w:pPr>
    </w:p>
    <w:p w14:paraId="509B2637" w14:textId="77777777" w:rsidR="006A0AC8" w:rsidRDefault="006A0AC8" w:rsidP="006A0AC8">
      <w:pPr>
        <w:pStyle w:val="Odlomakpopisa"/>
        <w:spacing w:after="0"/>
        <w:ind w:left="0" w:firstLine="0"/>
        <w:rPr>
          <w:b/>
          <w:bCs/>
        </w:rPr>
      </w:pPr>
    </w:p>
    <w:p w14:paraId="6B15FC72" w14:textId="77777777" w:rsidR="006A0AC8" w:rsidRDefault="006A0AC8" w:rsidP="006A0AC8">
      <w:pPr>
        <w:pStyle w:val="Odlomakpopisa"/>
        <w:spacing w:after="0"/>
        <w:ind w:left="0" w:firstLine="0"/>
        <w:rPr>
          <w:b/>
          <w:bCs/>
        </w:rPr>
      </w:pPr>
    </w:p>
    <w:p w14:paraId="458293E8" w14:textId="77777777" w:rsidR="006A0AC8" w:rsidRDefault="006A0AC8" w:rsidP="006A0AC8">
      <w:pPr>
        <w:pStyle w:val="Odlomakpopisa"/>
        <w:spacing w:after="0"/>
        <w:ind w:left="0" w:firstLine="0"/>
        <w:rPr>
          <w:b/>
          <w:bCs/>
        </w:rPr>
      </w:pPr>
    </w:p>
    <w:p w14:paraId="3D70F3BD" w14:textId="77777777" w:rsidR="006A0AC8" w:rsidRDefault="006A0AC8" w:rsidP="006A0AC8">
      <w:pPr>
        <w:pStyle w:val="Odlomakpopisa"/>
        <w:spacing w:after="0"/>
        <w:ind w:left="0" w:firstLine="0"/>
        <w:rPr>
          <w:b/>
          <w:bCs/>
        </w:rPr>
      </w:pPr>
    </w:p>
    <w:p w14:paraId="314365F0" w14:textId="6A7826FD" w:rsidR="006A0AC8" w:rsidRDefault="00F20845" w:rsidP="006A0AC8">
      <w:pPr>
        <w:pStyle w:val="Odlomakpopisa"/>
        <w:spacing w:after="0"/>
        <w:ind w:left="0" w:firstLine="0"/>
        <w:jc w:val="center"/>
        <w:rPr>
          <w:rFonts w:ascii="Times New Roman" w:hAnsi="Times New Roman" w:cs="Times New Roman"/>
          <w:lang w:val="hr-HR"/>
        </w:rPr>
      </w:pPr>
      <w:r>
        <w:rPr>
          <w:rFonts w:ascii="Times New Roman" w:hAnsi="Times New Roman" w:cs="Times New Roman"/>
          <w:lang w:val="hr-HR"/>
        </w:rPr>
        <w:t>Garčin</w:t>
      </w:r>
      <w:r w:rsidR="006A0AC8">
        <w:rPr>
          <w:rFonts w:ascii="Times New Roman" w:hAnsi="Times New Roman" w:cs="Times New Roman"/>
          <w:lang w:val="hr-HR"/>
        </w:rPr>
        <w:t xml:space="preserve">, </w:t>
      </w:r>
      <w:r w:rsidR="003801BB">
        <w:rPr>
          <w:rFonts w:ascii="Times New Roman" w:hAnsi="Times New Roman" w:cs="Times New Roman"/>
          <w:lang w:val="hr-HR"/>
        </w:rPr>
        <w:t>__.________</w:t>
      </w:r>
      <w:r w:rsidR="006A0AC8">
        <w:rPr>
          <w:rFonts w:ascii="Times New Roman" w:hAnsi="Times New Roman" w:cs="Times New Roman"/>
          <w:lang w:val="hr-HR"/>
        </w:rPr>
        <w:t xml:space="preserve"> 202</w:t>
      </w:r>
      <w:r>
        <w:rPr>
          <w:rFonts w:ascii="Times New Roman" w:hAnsi="Times New Roman" w:cs="Times New Roman"/>
          <w:lang w:val="hr-HR"/>
        </w:rPr>
        <w:t>6</w:t>
      </w:r>
      <w:r w:rsidR="006A0AC8">
        <w:rPr>
          <w:rFonts w:ascii="Times New Roman" w:hAnsi="Times New Roman" w:cs="Times New Roman"/>
          <w:lang w:val="hr-HR"/>
        </w:rPr>
        <w:t>. godine</w:t>
      </w:r>
    </w:p>
    <w:p w14:paraId="020A4882" w14:textId="304B6B82" w:rsidR="0054734A" w:rsidRPr="006A0AC8" w:rsidRDefault="00EC7908" w:rsidP="006A0AC8">
      <w:pPr>
        <w:pStyle w:val="TijeloA"/>
        <w:tabs>
          <w:tab w:val="center" w:pos="2833"/>
          <w:tab w:val="center" w:pos="3541"/>
          <w:tab w:val="center" w:pos="4250"/>
          <w:tab w:val="center" w:pos="4958"/>
          <w:tab w:val="center" w:pos="5666"/>
          <w:tab w:val="center" w:pos="6374"/>
        </w:tabs>
        <w:spacing w:after="0" w:line="259" w:lineRule="auto"/>
        <w:ind w:right="0" w:firstLine="0"/>
        <w:jc w:val="left"/>
      </w:pPr>
      <w:r>
        <w:rPr>
          <w:rFonts w:ascii="Calibri" w:eastAsia="Calibri" w:hAnsi="Calibri" w:cs="Calibri"/>
          <w:sz w:val="22"/>
          <w:szCs w:val="22"/>
        </w:rPr>
        <w:tab/>
        <w:t xml:space="preserve"> </w:t>
      </w:r>
      <w:r>
        <w:rPr>
          <w:rFonts w:ascii="Calibri" w:eastAsia="Calibri" w:hAnsi="Calibri" w:cs="Calibri"/>
          <w:sz w:val="22"/>
          <w:szCs w:val="22"/>
        </w:rPr>
        <w:tab/>
        <w:t xml:space="preserve"> </w:t>
      </w:r>
      <w:r>
        <w:rPr>
          <w:rFonts w:ascii="Calibri" w:eastAsia="Calibri" w:hAnsi="Calibri" w:cs="Calibri"/>
          <w:sz w:val="22"/>
          <w:szCs w:val="22"/>
        </w:rPr>
        <w:tab/>
        <w:t xml:space="preserve"> </w:t>
      </w:r>
      <w:r>
        <w:rPr>
          <w:rFonts w:ascii="Calibri" w:eastAsia="Calibri" w:hAnsi="Calibri" w:cs="Calibri"/>
          <w:sz w:val="22"/>
          <w:szCs w:val="22"/>
        </w:rPr>
        <w:tab/>
        <w:t xml:space="preserve"> </w:t>
      </w:r>
      <w:r>
        <w:rPr>
          <w:rFonts w:ascii="Calibri" w:eastAsia="Calibri" w:hAnsi="Calibri" w:cs="Calibri"/>
          <w:sz w:val="22"/>
          <w:szCs w:val="22"/>
        </w:rPr>
        <w:tab/>
        <w:t xml:space="preserve"> </w:t>
      </w:r>
      <w:r>
        <w:rPr>
          <w:rFonts w:ascii="Calibri" w:eastAsia="Calibri" w:hAnsi="Calibri" w:cs="Calibri"/>
          <w:sz w:val="22"/>
          <w:szCs w:val="22"/>
        </w:rPr>
        <w:tab/>
      </w:r>
      <w:r>
        <w:rPr>
          <w:i/>
          <w:iCs/>
          <w:sz w:val="22"/>
          <w:szCs w:val="22"/>
        </w:rPr>
        <w:t xml:space="preserve"> </w:t>
      </w:r>
    </w:p>
    <w:p w14:paraId="5F8C526E" w14:textId="77777777" w:rsidR="0054734A" w:rsidRDefault="0054734A">
      <w:pPr>
        <w:pStyle w:val="Odlomakpopisa"/>
        <w:spacing w:after="0"/>
        <w:ind w:left="0" w:firstLine="0"/>
        <w:rPr>
          <w:b/>
          <w:bCs/>
        </w:rPr>
      </w:pPr>
    </w:p>
    <w:p w14:paraId="09EE8DE7" w14:textId="77777777" w:rsidR="003801BB" w:rsidRDefault="003801BB">
      <w:pPr>
        <w:pStyle w:val="Odlomakpopisa"/>
        <w:spacing w:after="0"/>
        <w:ind w:left="0" w:firstLine="0"/>
        <w:rPr>
          <w:b/>
          <w:bCs/>
        </w:rPr>
      </w:pPr>
    </w:p>
    <w:p w14:paraId="1FC69735" w14:textId="77777777" w:rsidR="003801BB" w:rsidRDefault="003801BB">
      <w:pPr>
        <w:pStyle w:val="Odlomakpopisa"/>
        <w:spacing w:after="0"/>
        <w:ind w:left="0" w:firstLine="0"/>
        <w:rPr>
          <w:b/>
          <w:bCs/>
        </w:rPr>
      </w:pPr>
    </w:p>
    <w:sdt>
      <w:sdtPr>
        <w:rPr>
          <w:rFonts w:ascii="Times New Roman" w:eastAsia="Arial Unicode MS" w:hAnsi="Times New Roman" w:cs="Times New Roman"/>
          <w:color w:val="auto"/>
          <w:sz w:val="24"/>
          <w:szCs w:val="24"/>
          <w:lang w:val="en-US" w:eastAsia="en-US"/>
        </w:rPr>
        <w:id w:val="-1424884756"/>
        <w:docPartObj>
          <w:docPartGallery w:val="Table of Contents"/>
          <w:docPartUnique/>
        </w:docPartObj>
      </w:sdtPr>
      <w:sdtEndPr>
        <w:rPr>
          <w:b/>
          <w:bCs/>
        </w:rPr>
      </w:sdtEndPr>
      <w:sdtContent>
        <w:p w14:paraId="057829DC" w14:textId="77777777" w:rsidR="0054734A" w:rsidRDefault="00EC7908">
          <w:pPr>
            <w:pStyle w:val="TOCNaslov1"/>
            <w:rPr>
              <w:rFonts w:ascii="Times New Roman" w:hAnsi="Times New Roman" w:cs="Times New Roman"/>
            </w:rPr>
          </w:pPr>
          <w:r>
            <w:rPr>
              <w:rFonts w:ascii="Times New Roman" w:hAnsi="Times New Roman" w:cs="Times New Roman"/>
            </w:rPr>
            <w:t>Sadržaj</w:t>
          </w:r>
        </w:p>
        <w:p w14:paraId="67F7CA5D" w14:textId="0C4E977A" w:rsidR="00B20BAE" w:rsidRDefault="00EC7908">
          <w:pPr>
            <w:pStyle w:val="Sadraj1"/>
            <w:tabs>
              <w:tab w:val="right" w:leader="dot" w:pos="9056"/>
            </w:tabs>
            <w:rPr>
              <w:rFonts w:asciiTheme="minorHAnsi" w:eastAsiaTheme="minorEastAsia" w:hAnsiTheme="minorHAnsi" w:cstheme="minorBidi"/>
              <w:noProof/>
              <w:kern w:val="2"/>
              <w:lang w:val="en-GB" w:eastAsia="en-GB"/>
              <w14:ligatures w14:val="standardContextual"/>
            </w:rPr>
          </w:pPr>
          <w:r>
            <w:fldChar w:fldCharType="begin"/>
          </w:r>
          <w:r>
            <w:instrText xml:space="preserve"> TOC \o "1-3" \h \z \u </w:instrText>
          </w:r>
          <w:r>
            <w:fldChar w:fldCharType="separate"/>
          </w:r>
          <w:hyperlink w:anchor="_Toc231506581" w:history="1">
            <w:r w:rsidR="00B20BAE" w:rsidRPr="001F3454">
              <w:rPr>
                <w:rStyle w:val="Hiperveza"/>
                <w:noProof/>
                <w:lang w:val="hr-HR"/>
              </w:rPr>
              <w:t>1. UVOD</w:t>
            </w:r>
            <w:r w:rsidR="00B20BAE">
              <w:rPr>
                <w:noProof/>
                <w:webHidden/>
              </w:rPr>
              <w:tab/>
            </w:r>
            <w:r w:rsidR="00B20BAE">
              <w:rPr>
                <w:noProof/>
                <w:webHidden/>
              </w:rPr>
              <w:fldChar w:fldCharType="begin"/>
            </w:r>
            <w:r w:rsidR="00B20BAE">
              <w:rPr>
                <w:noProof/>
                <w:webHidden/>
              </w:rPr>
              <w:instrText xml:space="preserve"> PAGEREF _Toc231506581 \h </w:instrText>
            </w:r>
            <w:r w:rsidR="00B20BAE">
              <w:rPr>
                <w:noProof/>
                <w:webHidden/>
              </w:rPr>
            </w:r>
            <w:r w:rsidR="00B20BAE">
              <w:rPr>
                <w:noProof/>
                <w:webHidden/>
              </w:rPr>
              <w:fldChar w:fldCharType="separate"/>
            </w:r>
            <w:r w:rsidR="00C0708A">
              <w:rPr>
                <w:noProof/>
                <w:webHidden/>
              </w:rPr>
              <w:t>1</w:t>
            </w:r>
            <w:r w:rsidR="00B20BAE">
              <w:rPr>
                <w:noProof/>
                <w:webHidden/>
              </w:rPr>
              <w:fldChar w:fldCharType="end"/>
            </w:r>
          </w:hyperlink>
        </w:p>
        <w:p w14:paraId="281B3C2F" w14:textId="1F3A92E0" w:rsidR="00B20BAE" w:rsidRDefault="00B20BAE">
          <w:pPr>
            <w:pStyle w:val="Sadraj1"/>
            <w:tabs>
              <w:tab w:val="right" w:leader="dot" w:pos="9056"/>
            </w:tabs>
            <w:rPr>
              <w:rFonts w:asciiTheme="minorHAnsi" w:eastAsiaTheme="minorEastAsia" w:hAnsiTheme="minorHAnsi" w:cstheme="minorBidi"/>
              <w:noProof/>
              <w:kern w:val="2"/>
              <w:lang w:val="en-GB" w:eastAsia="en-GB"/>
              <w14:ligatures w14:val="standardContextual"/>
            </w:rPr>
          </w:pPr>
          <w:hyperlink w:anchor="_Toc231506582" w:history="1">
            <w:r w:rsidRPr="001F3454">
              <w:rPr>
                <w:rStyle w:val="Hiperveza"/>
                <w:noProof/>
                <w:lang w:val="hr-HR"/>
              </w:rPr>
              <w:t>2. STANOVNIŠTVO I PROSTORNI RAZVITAK OPĆINE GARČIN</w:t>
            </w:r>
            <w:r>
              <w:rPr>
                <w:noProof/>
                <w:webHidden/>
              </w:rPr>
              <w:tab/>
            </w:r>
            <w:r>
              <w:rPr>
                <w:noProof/>
                <w:webHidden/>
              </w:rPr>
              <w:fldChar w:fldCharType="begin"/>
            </w:r>
            <w:r>
              <w:rPr>
                <w:noProof/>
                <w:webHidden/>
              </w:rPr>
              <w:instrText xml:space="preserve"> PAGEREF _Toc231506582 \h </w:instrText>
            </w:r>
            <w:r>
              <w:rPr>
                <w:noProof/>
                <w:webHidden/>
              </w:rPr>
            </w:r>
            <w:r>
              <w:rPr>
                <w:noProof/>
                <w:webHidden/>
              </w:rPr>
              <w:fldChar w:fldCharType="separate"/>
            </w:r>
            <w:r w:rsidR="00C0708A">
              <w:rPr>
                <w:noProof/>
                <w:webHidden/>
              </w:rPr>
              <w:t>1</w:t>
            </w:r>
            <w:r>
              <w:rPr>
                <w:noProof/>
                <w:webHidden/>
              </w:rPr>
              <w:fldChar w:fldCharType="end"/>
            </w:r>
          </w:hyperlink>
        </w:p>
        <w:p w14:paraId="37E0AE37" w14:textId="0A310EFE" w:rsidR="00B20BAE" w:rsidRDefault="00B20BAE">
          <w:pPr>
            <w:pStyle w:val="Sadraj2"/>
            <w:tabs>
              <w:tab w:val="right" w:leader="dot" w:pos="9056"/>
            </w:tabs>
            <w:rPr>
              <w:rFonts w:asciiTheme="minorHAnsi" w:eastAsiaTheme="minorEastAsia" w:hAnsiTheme="minorHAnsi" w:cstheme="minorBidi"/>
              <w:noProof/>
              <w:kern w:val="2"/>
              <w:lang w:val="en-GB" w:eastAsia="en-GB"/>
              <w14:ligatures w14:val="standardContextual"/>
            </w:rPr>
          </w:pPr>
          <w:hyperlink w:anchor="_Toc231506583" w:history="1">
            <w:r w:rsidRPr="001F3454">
              <w:rPr>
                <w:rStyle w:val="Hiperveza"/>
                <w:noProof/>
              </w:rPr>
              <w:t>2.1. Veličina, kretanje stanovništva i gustoća naseljenosti Općine Garčin</w:t>
            </w:r>
            <w:r>
              <w:rPr>
                <w:noProof/>
                <w:webHidden/>
              </w:rPr>
              <w:tab/>
            </w:r>
            <w:r>
              <w:rPr>
                <w:noProof/>
                <w:webHidden/>
              </w:rPr>
              <w:fldChar w:fldCharType="begin"/>
            </w:r>
            <w:r>
              <w:rPr>
                <w:noProof/>
                <w:webHidden/>
              </w:rPr>
              <w:instrText xml:space="preserve"> PAGEREF _Toc231506583 \h </w:instrText>
            </w:r>
            <w:r>
              <w:rPr>
                <w:noProof/>
                <w:webHidden/>
              </w:rPr>
            </w:r>
            <w:r>
              <w:rPr>
                <w:noProof/>
                <w:webHidden/>
              </w:rPr>
              <w:fldChar w:fldCharType="separate"/>
            </w:r>
            <w:r w:rsidR="00C0708A">
              <w:rPr>
                <w:noProof/>
                <w:webHidden/>
              </w:rPr>
              <w:t>2</w:t>
            </w:r>
            <w:r>
              <w:rPr>
                <w:noProof/>
                <w:webHidden/>
              </w:rPr>
              <w:fldChar w:fldCharType="end"/>
            </w:r>
          </w:hyperlink>
        </w:p>
        <w:p w14:paraId="41885756" w14:textId="2E0D7BF1" w:rsidR="00B20BAE" w:rsidRDefault="00B20BAE">
          <w:pPr>
            <w:pStyle w:val="Sadraj2"/>
            <w:tabs>
              <w:tab w:val="right" w:leader="dot" w:pos="9056"/>
            </w:tabs>
            <w:rPr>
              <w:rFonts w:asciiTheme="minorHAnsi" w:eastAsiaTheme="minorEastAsia" w:hAnsiTheme="minorHAnsi" w:cstheme="minorBidi"/>
              <w:noProof/>
              <w:kern w:val="2"/>
              <w:lang w:val="en-GB" w:eastAsia="en-GB"/>
              <w14:ligatures w14:val="standardContextual"/>
            </w:rPr>
          </w:pPr>
          <w:hyperlink w:anchor="_Toc231506584" w:history="1">
            <w:r w:rsidRPr="001F3454">
              <w:rPr>
                <w:rStyle w:val="Hiperveza"/>
                <w:noProof/>
              </w:rPr>
              <w:t>2.2. Migracije stanovništva</w:t>
            </w:r>
            <w:r>
              <w:rPr>
                <w:noProof/>
                <w:webHidden/>
              </w:rPr>
              <w:tab/>
            </w:r>
            <w:r>
              <w:rPr>
                <w:noProof/>
                <w:webHidden/>
              </w:rPr>
              <w:fldChar w:fldCharType="begin"/>
            </w:r>
            <w:r>
              <w:rPr>
                <w:noProof/>
                <w:webHidden/>
              </w:rPr>
              <w:instrText xml:space="preserve"> PAGEREF _Toc231506584 \h </w:instrText>
            </w:r>
            <w:r>
              <w:rPr>
                <w:noProof/>
                <w:webHidden/>
              </w:rPr>
            </w:r>
            <w:r>
              <w:rPr>
                <w:noProof/>
                <w:webHidden/>
              </w:rPr>
              <w:fldChar w:fldCharType="separate"/>
            </w:r>
            <w:r w:rsidR="00C0708A">
              <w:rPr>
                <w:noProof/>
                <w:webHidden/>
              </w:rPr>
              <w:t>3</w:t>
            </w:r>
            <w:r>
              <w:rPr>
                <w:noProof/>
                <w:webHidden/>
              </w:rPr>
              <w:fldChar w:fldCharType="end"/>
            </w:r>
          </w:hyperlink>
        </w:p>
        <w:p w14:paraId="268B528A" w14:textId="2141E405" w:rsidR="00B20BAE" w:rsidRDefault="00B20BAE">
          <w:pPr>
            <w:pStyle w:val="Sadraj2"/>
            <w:tabs>
              <w:tab w:val="right" w:leader="dot" w:pos="9056"/>
            </w:tabs>
            <w:rPr>
              <w:rFonts w:asciiTheme="minorHAnsi" w:eastAsiaTheme="minorEastAsia" w:hAnsiTheme="minorHAnsi" w:cstheme="minorBidi"/>
              <w:noProof/>
              <w:kern w:val="2"/>
              <w:lang w:val="en-GB" w:eastAsia="en-GB"/>
              <w14:ligatures w14:val="standardContextual"/>
            </w:rPr>
          </w:pPr>
          <w:hyperlink w:anchor="_Toc231506585" w:history="1">
            <w:r w:rsidRPr="001F3454">
              <w:rPr>
                <w:rStyle w:val="Hiperveza"/>
                <w:noProof/>
              </w:rPr>
              <w:t>2.3. Demografski program kroz prostorno planiranje u Općini Garčin</w:t>
            </w:r>
            <w:r>
              <w:rPr>
                <w:noProof/>
                <w:webHidden/>
              </w:rPr>
              <w:tab/>
            </w:r>
            <w:r>
              <w:rPr>
                <w:noProof/>
                <w:webHidden/>
              </w:rPr>
              <w:fldChar w:fldCharType="begin"/>
            </w:r>
            <w:r>
              <w:rPr>
                <w:noProof/>
                <w:webHidden/>
              </w:rPr>
              <w:instrText xml:space="preserve"> PAGEREF _Toc231506585 \h </w:instrText>
            </w:r>
            <w:r>
              <w:rPr>
                <w:noProof/>
                <w:webHidden/>
              </w:rPr>
            </w:r>
            <w:r>
              <w:rPr>
                <w:noProof/>
                <w:webHidden/>
              </w:rPr>
              <w:fldChar w:fldCharType="separate"/>
            </w:r>
            <w:r w:rsidR="00C0708A">
              <w:rPr>
                <w:noProof/>
                <w:webHidden/>
              </w:rPr>
              <w:t>3</w:t>
            </w:r>
            <w:r>
              <w:rPr>
                <w:noProof/>
                <w:webHidden/>
              </w:rPr>
              <w:fldChar w:fldCharType="end"/>
            </w:r>
          </w:hyperlink>
        </w:p>
        <w:p w14:paraId="49EA38DF" w14:textId="4FD72EFB" w:rsidR="00B20BAE" w:rsidRDefault="00B20BAE">
          <w:pPr>
            <w:pStyle w:val="Sadraj1"/>
            <w:tabs>
              <w:tab w:val="right" w:leader="dot" w:pos="9056"/>
            </w:tabs>
            <w:rPr>
              <w:rFonts w:asciiTheme="minorHAnsi" w:eastAsiaTheme="minorEastAsia" w:hAnsiTheme="minorHAnsi" w:cstheme="minorBidi"/>
              <w:noProof/>
              <w:kern w:val="2"/>
              <w:lang w:val="en-GB" w:eastAsia="en-GB"/>
              <w14:ligatures w14:val="standardContextual"/>
            </w:rPr>
          </w:pPr>
          <w:hyperlink w:anchor="_Toc231506586" w:history="1">
            <w:r w:rsidRPr="001F3454">
              <w:rPr>
                <w:rStyle w:val="Hiperveza"/>
                <w:noProof/>
                <w:lang w:val="hr-HR"/>
              </w:rPr>
              <w:t>3. CILJ I KORISNICI  PROGRAMA</w:t>
            </w:r>
            <w:r>
              <w:rPr>
                <w:noProof/>
                <w:webHidden/>
              </w:rPr>
              <w:tab/>
            </w:r>
            <w:r>
              <w:rPr>
                <w:noProof/>
                <w:webHidden/>
              </w:rPr>
              <w:fldChar w:fldCharType="begin"/>
            </w:r>
            <w:r>
              <w:rPr>
                <w:noProof/>
                <w:webHidden/>
              </w:rPr>
              <w:instrText xml:space="preserve"> PAGEREF _Toc231506586 \h </w:instrText>
            </w:r>
            <w:r>
              <w:rPr>
                <w:noProof/>
                <w:webHidden/>
              </w:rPr>
            </w:r>
            <w:r>
              <w:rPr>
                <w:noProof/>
                <w:webHidden/>
              </w:rPr>
              <w:fldChar w:fldCharType="separate"/>
            </w:r>
            <w:r w:rsidR="00C0708A">
              <w:rPr>
                <w:noProof/>
                <w:webHidden/>
              </w:rPr>
              <w:t>4</w:t>
            </w:r>
            <w:r>
              <w:rPr>
                <w:noProof/>
                <w:webHidden/>
              </w:rPr>
              <w:fldChar w:fldCharType="end"/>
            </w:r>
          </w:hyperlink>
        </w:p>
        <w:p w14:paraId="39949A74" w14:textId="5AD8FB20" w:rsidR="00B20BAE" w:rsidRDefault="00B20BAE">
          <w:pPr>
            <w:pStyle w:val="Sadraj2"/>
            <w:tabs>
              <w:tab w:val="right" w:leader="dot" w:pos="9056"/>
            </w:tabs>
            <w:rPr>
              <w:rFonts w:asciiTheme="minorHAnsi" w:eastAsiaTheme="minorEastAsia" w:hAnsiTheme="minorHAnsi" w:cstheme="minorBidi"/>
              <w:noProof/>
              <w:kern w:val="2"/>
              <w:lang w:val="en-GB" w:eastAsia="en-GB"/>
              <w14:ligatures w14:val="standardContextual"/>
            </w:rPr>
          </w:pPr>
          <w:hyperlink w:anchor="_Toc231506587" w:history="1">
            <w:r w:rsidRPr="001F3454">
              <w:rPr>
                <w:rStyle w:val="Hiperveza"/>
                <w:noProof/>
              </w:rPr>
              <w:t>3.1. Korisnici  Mjere 1: Prodaja građevinskog zemljišta u vlasništvu Općine Garčin mladim obiteljima po povlaštenoj cijeni radi izgradnje stambenog objekta na području Općine Garčin</w:t>
            </w:r>
            <w:r>
              <w:rPr>
                <w:noProof/>
                <w:webHidden/>
              </w:rPr>
              <w:tab/>
            </w:r>
            <w:r>
              <w:rPr>
                <w:noProof/>
                <w:webHidden/>
              </w:rPr>
              <w:fldChar w:fldCharType="begin"/>
            </w:r>
            <w:r>
              <w:rPr>
                <w:noProof/>
                <w:webHidden/>
              </w:rPr>
              <w:instrText xml:space="preserve"> PAGEREF _Toc231506587 \h </w:instrText>
            </w:r>
            <w:r>
              <w:rPr>
                <w:noProof/>
                <w:webHidden/>
              </w:rPr>
            </w:r>
            <w:r>
              <w:rPr>
                <w:noProof/>
                <w:webHidden/>
              </w:rPr>
              <w:fldChar w:fldCharType="separate"/>
            </w:r>
            <w:r w:rsidR="00C0708A">
              <w:rPr>
                <w:noProof/>
                <w:webHidden/>
              </w:rPr>
              <w:t>6</w:t>
            </w:r>
            <w:r>
              <w:rPr>
                <w:noProof/>
                <w:webHidden/>
              </w:rPr>
              <w:fldChar w:fldCharType="end"/>
            </w:r>
          </w:hyperlink>
        </w:p>
        <w:p w14:paraId="14F62D02" w14:textId="595B6EC8" w:rsidR="00B20BAE" w:rsidRDefault="00B20BAE">
          <w:pPr>
            <w:pStyle w:val="Sadraj2"/>
            <w:tabs>
              <w:tab w:val="right" w:leader="dot" w:pos="9056"/>
            </w:tabs>
            <w:rPr>
              <w:rFonts w:asciiTheme="minorHAnsi" w:eastAsiaTheme="minorEastAsia" w:hAnsiTheme="minorHAnsi" w:cstheme="minorBidi"/>
              <w:noProof/>
              <w:kern w:val="2"/>
              <w:lang w:val="en-GB" w:eastAsia="en-GB"/>
              <w14:ligatures w14:val="standardContextual"/>
            </w:rPr>
          </w:pPr>
          <w:hyperlink w:anchor="_Toc231506588" w:history="1">
            <w:r w:rsidRPr="001F3454">
              <w:rPr>
                <w:rStyle w:val="Hiperveza"/>
                <w:noProof/>
              </w:rPr>
              <w:t>3.2. Korisnici Mjere 2: Financijska pomoć mladim obiteljima pri kupnji, gradnji ili adaptaciji stambenog objekta</w:t>
            </w:r>
            <w:r>
              <w:rPr>
                <w:noProof/>
                <w:webHidden/>
              </w:rPr>
              <w:tab/>
            </w:r>
            <w:r>
              <w:rPr>
                <w:noProof/>
                <w:webHidden/>
              </w:rPr>
              <w:fldChar w:fldCharType="begin"/>
            </w:r>
            <w:r>
              <w:rPr>
                <w:noProof/>
                <w:webHidden/>
              </w:rPr>
              <w:instrText xml:space="preserve"> PAGEREF _Toc231506588 \h </w:instrText>
            </w:r>
            <w:r>
              <w:rPr>
                <w:noProof/>
                <w:webHidden/>
              </w:rPr>
            </w:r>
            <w:r>
              <w:rPr>
                <w:noProof/>
                <w:webHidden/>
              </w:rPr>
              <w:fldChar w:fldCharType="separate"/>
            </w:r>
            <w:r w:rsidR="00C0708A">
              <w:rPr>
                <w:noProof/>
                <w:webHidden/>
              </w:rPr>
              <w:t>8</w:t>
            </w:r>
            <w:r>
              <w:rPr>
                <w:noProof/>
                <w:webHidden/>
              </w:rPr>
              <w:fldChar w:fldCharType="end"/>
            </w:r>
          </w:hyperlink>
        </w:p>
        <w:p w14:paraId="43296989" w14:textId="110FF3D8" w:rsidR="00B20BAE" w:rsidRDefault="00B20BAE">
          <w:pPr>
            <w:pStyle w:val="Sadraj1"/>
            <w:tabs>
              <w:tab w:val="right" w:leader="dot" w:pos="9056"/>
            </w:tabs>
            <w:rPr>
              <w:rFonts w:asciiTheme="minorHAnsi" w:eastAsiaTheme="minorEastAsia" w:hAnsiTheme="minorHAnsi" w:cstheme="minorBidi"/>
              <w:noProof/>
              <w:kern w:val="2"/>
              <w:lang w:val="en-GB" w:eastAsia="en-GB"/>
              <w14:ligatures w14:val="standardContextual"/>
            </w:rPr>
          </w:pPr>
          <w:hyperlink w:anchor="_Toc231506589" w:history="1">
            <w:r w:rsidRPr="001F3454">
              <w:rPr>
                <w:rStyle w:val="Hiperveza"/>
                <w:noProof/>
                <w:lang w:val="hr-HR"/>
              </w:rPr>
              <w:t>4. MJERE  POTICANJA  RJEŠAVANJA STAMBENOG PITANJA MLADIH OBITELJI</w:t>
            </w:r>
            <w:r>
              <w:rPr>
                <w:noProof/>
                <w:webHidden/>
              </w:rPr>
              <w:tab/>
            </w:r>
            <w:r>
              <w:rPr>
                <w:noProof/>
                <w:webHidden/>
              </w:rPr>
              <w:fldChar w:fldCharType="begin"/>
            </w:r>
            <w:r>
              <w:rPr>
                <w:noProof/>
                <w:webHidden/>
              </w:rPr>
              <w:instrText xml:space="preserve"> PAGEREF _Toc231506589 \h </w:instrText>
            </w:r>
            <w:r>
              <w:rPr>
                <w:noProof/>
                <w:webHidden/>
              </w:rPr>
            </w:r>
            <w:r>
              <w:rPr>
                <w:noProof/>
                <w:webHidden/>
              </w:rPr>
              <w:fldChar w:fldCharType="separate"/>
            </w:r>
            <w:r w:rsidR="00C0708A">
              <w:rPr>
                <w:noProof/>
                <w:webHidden/>
              </w:rPr>
              <w:t>10</w:t>
            </w:r>
            <w:r>
              <w:rPr>
                <w:noProof/>
                <w:webHidden/>
              </w:rPr>
              <w:fldChar w:fldCharType="end"/>
            </w:r>
          </w:hyperlink>
        </w:p>
        <w:p w14:paraId="26C2955F" w14:textId="263C33FB" w:rsidR="00B20BAE" w:rsidRDefault="00B20BAE">
          <w:pPr>
            <w:pStyle w:val="Sadraj2"/>
            <w:tabs>
              <w:tab w:val="right" w:leader="dot" w:pos="9056"/>
            </w:tabs>
            <w:rPr>
              <w:rFonts w:asciiTheme="minorHAnsi" w:eastAsiaTheme="minorEastAsia" w:hAnsiTheme="minorHAnsi" w:cstheme="minorBidi"/>
              <w:noProof/>
              <w:kern w:val="2"/>
              <w:lang w:val="en-GB" w:eastAsia="en-GB"/>
              <w14:ligatures w14:val="standardContextual"/>
            </w:rPr>
          </w:pPr>
          <w:hyperlink w:anchor="_Toc231506590" w:history="1">
            <w:r w:rsidRPr="001F3454">
              <w:rPr>
                <w:rStyle w:val="Hiperveza"/>
                <w:noProof/>
              </w:rPr>
              <w:t>4.1. Mjera 1: Prodaja građevinskog zemljišta u vlasništvu Općine Garčin mladim obiteljima po povlaštenoj cijeni radi izgradnje stambenog objekta na području Općine Garčin</w:t>
            </w:r>
            <w:r>
              <w:rPr>
                <w:noProof/>
                <w:webHidden/>
              </w:rPr>
              <w:tab/>
            </w:r>
            <w:r>
              <w:rPr>
                <w:noProof/>
                <w:webHidden/>
              </w:rPr>
              <w:fldChar w:fldCharType="begin"/>
            </w:r>
            <w:r>
              <w:rPr>
                <w:noProof/>
                <w:webHidden/>
              </w:rPr>
              <w:instrText xml:space="preserve"> PAGEREF _Toc231506590 \h </w:instrText>
            </w:r>
            <w:r>
              <w:rPr>
                <w:noProof/>
                <w:webHidden/>
              </w:rPr>
            </w:r>
            <w:r>
              <w:rPr>
                <w:noProof/>
                <w:webHidden/>
              </w:rPr>
              <w:fldChar w:fldCharType="separate"/>
            </w:r>
            <w:r w:rsidR="00C0708A">
              <w:rPr>
                <w:noProof/>
                <w:webHidden/>
              </w:rPr>
              <w:t>10</w:t>
            </w:r>
            <w:r>
              <w:rPr>
                <w:noProof/>
                <w:webHidden/>
              </w:rPr>
              <w:fldChar w:fldCharType="end"/>
            </w:r>
          </w:hyperlink>
        </w:p>
        <w:p w14:paraId="11E926DF" w14:textId="7C5A1079" w:rsidR="00B20BAE" w:rsidRDefault="00B20BAE">
          <w:pPr>
            <w:pStyle w:val="Sadraj2"/>
            <w:tabs>
              <w:tab w:val="right" w:leader="dot" w:pos="9056"/>
            </w:tabs>
            <w:rPr>
              <w:rFonts w:asciiTheme="minorHAnsi" w:eastAsiaTheme="minorEastAsia" w:hAnsiTheme="minorHAnsi" w:cstheme="minorBidi"/>
              <w:noProof/>
              <w:kern w:val="2"/>
              <w:lang w:val="en-GB" w:eastAsia="en-GB"/>
              <w14:ligatures w14:val="standardContextual"/>
            </w:rPr>
          </w:pPr>
          <w:hyperlink w:anchor="_Toc231506591" w:history="1">
            <w:r w:rsidRPr="001F3454">
              <w:rPr>
                <w:rStyle w:val="Hiperveza"/>
                <w:noProof/>
              </w:rPr>
              <w:t>4.2. Mjera 2: Financijska pomoć mladim obiteljima pri kupnji, gradnji ili adaptaciji stambenog objekta</w:t>
            </w:r>
            <w:r>
              <w:rPr>
                <w:noProof/>
                <w:webHidden/>
              </w:rPr>
              <w:tab/>
            </w:r>
            <w:r>
              <w:rPr>
                <w:noProof/>
                <w:webHidden/>
              </w:rPr>
              <w:fldChar w:fldCharType="begin"/>
            </w:r>
            <w:r>
              <w:rPr>
                <w:noProof/>
                <w:webHidden/>
              </w:rPr>
              <w:instrText xml:space="preserve"> PAGEREF _Toc231506591 \h </w:instrText>
            </w:r>
            <w:r>
              <w:rPr>
                <w:noProof/>
                <w:webHidden/>
              </w:rPr>
            </w:r>
            <w:r>
              <w:rPr>
                <w:noProof/>
                <w:webHidden/>
              </w:rPr>
              <w:fldChar w:fldCharType="separate"/>
            </w:r>
            <w:r w:rsidR="00C0708A">
              <w:rPr>
                <w:noProof/>
                <w:webHidden/>
              </w:rPr>
              <w:t>13</w:t>
            </w:r>
            <w:r>
              <w:rPr>
                <w:noProof/>
                <w:webHidden/>
              </w:rPr>
              <w:fldChar w:fldCharType="end"/>
            </w:r>
          </w:hyperlink>
        </w:p>
        <w:p w14:paraId="3884E5D2" w14:textId="21DB8456" w:rsidR="00B20BAE" w:rsidRDefault="00B20BAE">
          <w:pPr>
            <w:pStyle w:val="Sadraj1"/>
            <w:tabs>
              <w:tab w:val="right" w:leader="dot" w:pos="9056"/>
            </w:tabs>
            <w:rPr>
              <w:rFonts w:asciiTheme="minorHAnsi" w:eastAsiaTheme="minorEastAsia" w:hAnsiTheme="minorHAnsi" w:cstheme="minorBidi"/>
              <w:noProof/>
              <w:kern w:val="2"/>
              <w:lang w:val="en-GB" w:eastAsia="en-GB"/>
              <w14:ligatures w14:val="standardContextual"/>
            </w:rPr>
          </w:pPr>
          <w:hyperlink w:anchor="_Toc231506592" w:history="1">
            <w:r w:rsidRPr="001F3454">
              <w:rPr>
                <w:rStyle w:val="Hiperveza"/>
                <w:noProof/>
                <w:lang w:val="hr-HR"/>
              </w:rPr>
              <w:t>5. POSTUPAK PODNOŠENJA PRIJAVA</w:t>
            </w:r>
            <w:r>
              <w:rPr>
                <w:noProof/>
                <w:webHidden/>
              </w:rPr>
              <w:tab/>
            </w:r>
            <w:r>
              <w:rPr>
                <w:noProof/>
                <w:webHidden/>
              </w:rPr>
              <w:fldChar w:fldCharType="begin"/>
            </w:r>
            <w:r>
              <w:rPr>
                <w:noProof/>
                <w:webHidden/>
              </w:rPr>
              <w:instrText xml:space="preserve"> PAGEREF _Toc231506592 \h </w:instrText>
            </w:r>
            <w:r>
              <w:rPr>
                <w:noProof/>
                <w:webHidden/>
              </w:rPr>
            </w:r>
            <w:r>
              <w:rPr>
                <w:noProof/>
                <w:webHidden/>
              </w:rPr>
              <w:fldChar w:fldCharType="separate"/>
            </w:r>
            <w:r w:rsidR="00C0708A">
              <w:rPr>
                <w:noProof/>
                <w:webHidden/>
              </w:rPr>
              <w:t>16</w:t>
            </w:r>
            <w:r>
              <w:rPr>
                <w:noProof/>
                <w:webHidden/>
              </w:rPr>
              <w:fldChar w:fldCharType="end"/>
            </w:r>
          </w:hyperlink>
        </w:p>
        <w:p w14:paraId="5D717497" w14:textId="663AF053" w:rsidR="00B20BAE" w:rsidRDefault="00B20BAE">
          <w:pPr>
            <w:pStyle w:val="Sadraj2"/>
            <w:tabs>
              <w:tab w:val="right" w:leader="dot" w:pos="9056"/>
            </w:tabs>
            <w:rPr>
              <w:rFonts w:asciiTheme="minorHAnsi" w:eastAsiaTheme="minorEastAsia" w:hAnsiTheme="minorHAnsi" w:cstheme="minorBidi"/>
              <w:noProof/>
              <w:kern w:val="2"/>
              <w:lang w:val="en-GB" w:eastAsia="en-GB"/>
              <w14:ligatures w14:val="standardContextual"/>
            </w:rPr>
          </w:pPr>
          <w:hyperlink w:anchor="_Toc231506593" w:history="1">
            <w:r w:rsidRPr="001F3454">
              <w:rPr>
                <w:rStyle w:val="Hiperveza"/>
                <w:noProof/>
              </w:rPr>
              <w:t>5.1. Javni natječaj za Mjeru 1.: Prodaja građevinskog zemljišta u vlasništvu Općine Garčin mladim obiteljima po povlaštenoj cijeni radi izgradnje stambenog objekta na području Općine Garčin</w:t>
            </w:r>
            <w:r>
              <w:rPr>
                <w:noProof/>
                <w:webHidden/>
              </w:rPr>
              <w:tab/>
            </w:r>
            <w:r>
              <w:rPr>
                <w:noProof/>
                <w:webHidden/>
              </w:rPr>
              <w:fldChar w:fldCharType="begin"/>
            </w:r>
            <w:r>
              <w:rPr>
                <w:noProof/>
                <w:webHidden/>
              </w:rPr>
              <w:instrText xml:space="preserve"> PAGEREF _Toc231506593 \h </w:instrText>
            </w:r>
            <w:r>
              <w:rPr>
                <w:noProof/>
                <w:webHidden/>
              </w:rPr>
            </w:r>
            <w:r>
              <w:rPr>
                <w:noProof/>
                <w:webHidden/>
              </w:rPr>
              <w:fldChar w:fldCharType="separate"/>
            </w:r>
            <w:r w:rsidR="00C0708A">
              <w:rPr>
                <w:noProof/>
                <w:webHidden/>
              </w:rPr>
              <w:t>16</w:t>
            </w:r>
            <w:r>
              <w:rPr>
                <w:noProof/>
                <w:webHidden/>
              </w:rPr>
              <w:fldChar w:fldCharType="end"/>
            </w:r>
          </w:hyperlink>
        </w:p>
        <w:p w14:paraId="6492B3BF" w14:textId="1151D607" w:rsidR="00B20BAE" w:rsidRDefault="00B20BAE">
          <w:pPr>
            <w:pStyle w:val="Sadraj2"/>
            <w:tabs>
              <w:tab w:val="right" w:leader="dot" w:pos="9056"/>
            </w:tabs>
            <w:rPr>
              <w:rFonts w:asciiTheme="minorHAnsi" w:eastAsiaTheme="minorEastAsia" w:hAnsiTheme="minorHAnsi" w:cstheme="minorBidi"/>
              <w:noProof/>
              <w:kern w:val="2"/>
              <w:lang w:val="en-GB" w:eastAsia="en-GB"/>
              <w14:ligatures w14:val="standardContextual"/>
            </w:rPr>
          </w:pPr>
          <w:hyperlink w:anchor="_Toc231506594" w:history="1">
            <w:r w:rsidRPr="001F3454">
              <w:rPr>
                <w:rStyle w:val="Hiperveza"/>
                <w:noProof/>
              </w:rPr>
              <w:t>5.2. Javni poziv za Mjeru 2.: Financijska pomoć mladim obiteljima pri kupnji, gradnji ili adaptaciji stambenog objekta</w:t>
            </w:r>
            <w:r>
              <w:rPr>
                <w:noProof/>
                <w:webHidden/>
              </w:rPr>
              <w:tab/>
            </w:r>
            <w:r>
              <w:rPr>
                <w:noProof/>
                <w:webHidden/>
              </w:rPr>
              <w:fldChar w:fldCharType="begin"/>
            </w:r>
            <w:r>
              <w:rPr>
                <w:noProof/>
                <w:webHidden/>
              </w:rPr>
              <w:instrText xml:space="preserve"> PAGEREF _Toc231506594 \h </w:instrText>
            </w:r>
            <w:r>
              <w:rPr>
                <w:noProof/>
                <w:webHidden/>
              </w:rPr>
            </w:r>
            <w:r>
              <w:rPr>
                <w:noProof/>
                <w:webHidden/>
              </w:rPr>
              <w:fldChar w:fldCharType="separate"/>
            </w:r>
            <w:r w:rsidR="00C0708A">
              <w:rPr>
                <w:noProof/>
                <w:webHidden/>
              </w:rPr>
              <w:t>20</w:t>
            </w:r>
            <w:r>
              <w:rPr>
                <w:noProof/>
                <w:webHidden/>
              </w:rPr>
              <w:fldChar w:fldCharType="end"/>
            </w:r>
          </w:hyperlink>
        </w:p>
        <w:p w14:paraId="6B069FFE" w14:textId="2827535A" w:rsidR="00B20BAE" w:rsidRDefault="00B20BAE">
          <w:pPr>
            <w:pStyle w:val="Sadraj1"/>
            <w:tabs>
              <w:tab w:val="right" w:leader="dot" w:pos="9056"/>
            </w:tabs>
            <w:rPr>
              <w:rFonts w:asciiTheme="minorHAnsi" w:eastAsiaTheme="minorEastAsia" w:hAnsiTheme="minorHAnsi" w:cstheme="minorBidi"/>
              <w:noProof/>
              <w:kern w:val="2"/>
              <w:lang w:val="en-GB" w:eastAsia="en-GB"/>
              <w14:ligatures w14:val="standardContextual"/>
            </w:rPr>
          </w:pPr>
          <w:hyperlink w:anchor="_Toc231506595" w:history="1">
            <w:r w:rsidRPr="001F3454">
              <w:rPr>
                <w:rStyle w:val="Hiperveza"/>
                <w:noProof/>
                <w:lang w:val="hr-HR"/>
              </w:rPr>
              <w:t>6. OSTALE ODREDBE</w:t>
            </w:r>
            <w:r>
              <w:rPr>
                <w:noProof/>
                <w:webHidden/>
              </w:rPr>
              <w:tab/>
            </w:r>
            <w:r>
              <w:rPr>
                <w:noProof/>
                <w:webHidden/>
              </w:rPr>
              <w:fldChar w:fldCharType="begin"/>
            </w:r>
            <w:r>
              <w:rPr>
                <w:noProof/>
                <w:webHidden/>
              </w:rPr>
              <w:instrText xml:space="preserve"> PAGEREF _Toc231506595 \h </w:instrText>
            </w:r>
            <w:r>
              <w:rPr>
                <w:noProof/>
                <w:webHidden/>
              </w:rPr>
            </w:r>
            <w:r>
              <w:rPr>
                <w:noProof/>
                <w:webHidden/>
              </w:rPr>
              <w:fldChar w:fldCharType="separate"/>
            </w:r>
            <w:r w:rsidR="00C0708A">
              <w:rPr>
                <w:noProof/>
                <w:webHidden/>
              </w:rPr>
              <w:t>21</w:t>
            </w:r>
            <w:r>
              <w:rPr>
                <w:noProof/>
                <w:webHidden/>
              </w:rPr>
              <w:fldChar w:fldCharType="end"/>
            </w:r>
          </w:hyperlink>
        </w:p>
        <w:p w14:paraId="7834CBE8" w14:textId="5608A02F" w:rsidR="00B20BAE" w:rsidRDefault="00B20BAE">
          <w:pPr>
            <w:pStyle w:val="Sadraj1"/>
            <w:tabs>
              <w:tab w:val="right" w:leader="dot" w:pos="9056"/>
            </w:tabs>
            <w:rPr>
              <w:rFonts w:asciiTheme="minorHAnsi" w:eastAsiaTheme="minorEastAsia" w:hAnsiTheme="minorHAnsi" w:cstheme="minorBidi"/>
              <w:noProof/>
              <w:kern w:val="2"/>
              <w:lang w:val="en-GB" w:eastAsia="en-GB"/>
              <w14:ligatures w14:val="standardContextual"/>
            </w:rPr>
          </w:pPr>
          <w:hyperlink w:anchor="_Toc231506596" w:history="1">
            <w:r w:rsidRPr="001F3454">
              <w:rPr>
                <w:rStyle w:val="Hiperveza"/>
                <w:noProof/>
                <w:lang w:val="hr-HR"/>
              </w:rPr>
              <w:t>ZAKLJUČAK</w:t>
            </w:r>
            <w:r>
              <w:rPr>
                <w:noProof/>
                <w:webHidden/>
              </w:rPr>
              <w:tab/>
            </w:r>
            <w:r>
              <w:rPr>
                <w:noProof/>
                <w:webHidden/>
              </w:rPr>
              <w:fldChar w:fldCharType="begin"/>
            </w:r>
            <w:r>
              <w:rPr>
                <w:noProof/>
                <w:webHidden/>
              </w:rPr>
              <w:instrText xml:space="preserve"> PAGEREF _Toc231506596 \h </w:instrText>
            </w:r>
            <w:r>
              <w:rPr>
                <w:noProof/>
                <w:webHidden/>
              </w:rPr>
            </w:r>
            <w:r>
              <w:rPr>
                <w:noProof/>
                <w:webHidden/>
              </w:rPr>
              <w:fldChar w:fldCharType="separate"/>
            </w:r>
            <w:r w:rsidR="00C0708A">
              <w:rPr>
                <w:noProof/>
                <w:webHidden/>
              </w:rPr>
              <w:t>22</w:t>
            </w:r>
            <w:r>
              <w:rPr>
                <w:noProof/>
                <w:webHidden/>
              </w:rPr>
              <w:fldChar w:fldCharType="end"/>
            </w:r>
          </w:hyperlink>
        </w:p>
        <w:p w14:paraId="354B94B2" w14:textId="1C7F6E35" w:rsidR="0054734A" w:rsidRDefault="00EC7908">
          <w:r>
            <w:rPr>
              <w:b/>
              <w:bCs/>
            </w:rPr>
            <w:fldChar w:fldCharType="end"/>
          </w:r>
        </w:p>
      </w:sdtContent>
    </w:sdt>
    <w:p w14:paraId="2F9437EC" w14:textId="77777777" w:rsidR="0054734A" w:rsidRDefault="0054734A">
      <w:pPr>
        <w:pStyle w:val="Odlomakpopisa"/>
        <w:spacing w:after="0"/>
        <w:ind w:left="0" w:firstLine="0"/>
        <w:jc w:val="center"/>
        <w:rPr>
          <w:rFonts w:ascii="Times New Roman" w:hAnsi="Times New Roman" w:cs="Times New Roman"/>
          <w:lang w:val="hr-HR"/>
        </w:rPr>
      </w:pPr>
    </w:p>
    <w:p w14:paraId="6432289B" w14:textId="77777777" w:rsidR="0054734A" w:rsidRDefault="0054734A">
      <w:pPr>
        <w:pStyle w:val="Odlomakpopisa"/>
        <w:spacing w:after="0"/>
        <w:ind w:left="0" w:firstLine="0"/>
        <w:jc w:val="center"/>
        <w:rPr>
          <w:rFonts w:ascii="Times New Roman" w:hAnsi="Times New Roman" w:cs="Times New Roman"/>
          <w:lang w:val="hr-HR"/>
        </w:rPr>
      </w:pPr>
    </w:p>
    <w:p w14:paraId="734CB446" w14:textId="77777777" w:rsidR="0054734A" w:rsidRDefault="0054734A">
      <w:pPr>
        <w:pStyle w:val="Odlomakpopisa"/>
        <w:spacing w:after="0"/>
        <w:ind w:left="0" w:firstLine="0"/>
        <w:jc w:val="center"/>
        <w:rPr>
          <w:rFonts w:ascii="Times New Roman" w:hAnsi="Times New Roman" w:cs="Times New Roman"/>
          <w:lang w:val="hr-HR"/>
        </w:rPr>
      </w:pPr>
    </w:p>
    <w:p w14:paraId="60ACC5D5" w14:textId="77777777" w:rsidR="0054734A" w:rsidRDefault="0054734A">
      <w:pPr>
        <w:pStyle w:val="Odlomakpopisa"/>
        <w:spacing w:after="0"/>
        <w:ind w:left="0" w:firstLine="0"/>
        <w:jc w:val="center"/>
        <w:rPr>
          <w:rFonts w:ascii="Times New Roman" w:hAnsi="Times New Roman" w:cs="Times New Roman"/>
          <w:lang w:val="hr-HR"/>
        </w:rPr>
      </w:pPr>
    </w:p>
    <w:p w14:paraId="5F2E6580" w14:textId="77777777" w:rsidR="0054734A" w:rsidRDefault="0054734A">
      <w:pPr>
        <w:pStyle w:val="Odlomakpopisa"/>
        <w:spacing w:after="0"/>
        <w:ind w:left="0" w:firstLine="0"/>
        <w:jc w:val="center"/>
        <w:rPr>
          <w:rFonts w:ascii="Times New Roman" w:hAnsi="Times New Roman" w:cs="Times New Roman"/>
          <w:lang w:val="hr-HR"/>
        </w:rPr>
      </w:pPr>
    </w:p>
    <w:p w14:paraId="11F8D9A3" w14:textId="77777777" w:rsidR="0054734A" w:rsidRDefault="0054734A">
      <w:pPr>
        <w:pStyle w:val="Odlomakpopisa"/>
        <w:spacing w:after="0"/>
        <w:ind w:left="0" w:firstLine="0"/>
        <w:jc w:val="center"/>
        <w:rPr>
          <w:rFonts w:ascii="Times New Roman" w:hAnsi="Times New Roman" w:cs="Times New Roman"/>
          <w:lang w:val="hr-HR"/>
        </w:rPr>
      </w:pPr>
    </w:p>
    <w:p w14:paraId="12C1F88A" w14:textId="77777777" w:rsidR="0054734A" w:rsidRDefault="0054734A">
      <w:pPr>
        <w:pStyle w:val="Odlomakpopisa"/>
        <w:spacing w:after="0"/>
        <w:ind w:left="0" w:firstLine="0"/>
        <w:jc w:val="center"/>
        <w:rPr>
          <w:rFonts w:ascii="Times New Roman" w:hAnsi="Times New Roman" w:cs="Times New Roman"/>
          <w:lang w:val="hr-HR"/>
        </w:rPr>
      </w:pPr>
    </w:p>
    <w:p w14:paraId="3668940F" w14:textId="77777777" w:rsidR="0054734A" w:rsidRDefault="0054734A">
      <w:pPr>
        <w:pStyle w:val="Odlomakpopisa"/>
        <w:spacing w:after="0"/>
        <w:ind w:left="0" w:firstLine="0"/>
        <w:jc w:val="center"/>
        <w:rPr>
          <w:rFonts w:ascii="Times New Roman" w:hAnsi="Times New Roman" w:cs="Times New Roman"/>
          <w:lang w:val="hr-HR"/>
        </w:rPr>
      </w:pPr>
    </w:p>
    <w:p w14:paraId="6504D9B1" w14:textId="77777777" w:rsidR="0054734A" w:rsidRDefault="0054734A">
      <w:pPr>
        <w:pStyle w:val="Odlomakpopisa"/>
        <w:spacing w:after="0"/>
        <w:ind w:left="0" w:firstLine="0"/>
        <w:jc w:val="center"/>
        <w:rPr>
          <w:rFonts w:ascii="Times New Roman" w:hAnsi="Times New Roman" w:cs="Times New Roman"/>
          <w:lang w:val="hr-HR"/>
        </w:rPr>
      </w:pPr>
    </w:p>
    <w:p w14:paraId="062037C4" w14:textId="77777777" w:rsidR="0054734A" w:rsidRDefault="0054734A">
      <w:pPr>
        <w:pStyle w:val="Odlomakpopisa"/>
        <w:spacing w:after="0"/>
        <w:ind w:left="0" w:firstLine="0"/>
        <w:jc w:val="center"/>
        <w:rPr>
          <w:rFonts w:ascii="Times New Roman" w:hAnsi="Times New Roman" w:cs="Times New Roman"/>
          <w:lang w:val="hr-HR"/>
        </w:rPr>
      </w:pPr>
    </w:p>
    <w:p w14:paraId="1D08133A" w14:textId="77777777" w:rsidR="0054734A" w:rsidRDefault="0054734A">
      <w:pPr>
        <w:pStyle w:val="Odlomakpopisa"/>
        <w:spacing w:after="0"/>
        <w:ind w:left="0" w:firstLine="0"/>
        <w:jc w:val="center"/>
        <w:rPr>
          <w:rFonts w:ascii="Times New Roman" w:hAnsi="Times New Roman" w:cs="Times New Roman"/>
          <w:lang w:val="hr-HR"/>
        </w:rPr>
      </w:pPr>
    </w:p>
    <w:p w14:paraId="59D65450" w14:textId="77777777" w:rsidR="0054734A" w:rsidRDefault="0054734A">
      <w:pPr>
        <w:pStyle w:val="Odlomakpopisa"/>
        <w:spacing w:after="0"/>
        <w:ind w:left="0" w:firstLine="0"/>
        <w:jc w:val="center"/>
        <w:rPr>
          <w:rFonts w:ascii="Times New Roman" w:hAnsi="Times New Roman" w:cs="Times New Roman"/>
          <w:lang w:val="hr-HR"/>
        </w:rPr>
      </w:pPr>
    </w:p>
    <w:p w14:paraId="58A6BD0F" w14:textId="77777777" w:rsidR="0054734A" w:rsidRDefault="0054734A" w:rsidP="00580941">
      <w:pPr>
        <w:pStyle w:val="Naslov1"/>
        <w:spacing w:before="360" w:after="240" w:line="360" w:lineRule="auto"/>
        <w:ind w:right="6"/>
        <w:rPr>
          <w:rFonts w:ascii="Times New Roman" w:hAnsi="Times New Roman" w:cs="Times New Roman"/>
          <w:lang w:val="hr-HR"/>
        </w:rPr>
        <w:sectPr w:rsidR="0054734A">
          <w:footerReference w:type="default" r:id="rId8"/>
          <w:footerReference w:type="first" r:id="rId9"/>
          <w:pgSz w:w="11900" w:h="16840"/>
          <w:pgMar w:top="1417" w:right="1417" w:bottom="1417" w:left="1417" w:header="720" w:footer="720" w:gutter="0"/>
          <w:cols w:space="720"/>
          <w:titlePg/>
          <w:docGrid w:linePitch="326"/>
        </w:sectPr>
      </w:pPr>
    </w:p>
    <w:p w14:paraId="0FAFBE2C" w14:textId="77777777" w:rsidR="0054734A" w:rsidRDefault="00EC7908" w:rsidP="00580941">
      <w:pPr>
        <w:pStyle w:val="Naslov1"/>
        <w:spacing w:before="360" w:after="240" w:line="360" w:lineRule="auto"/>
        <w:ind w:right="6"/>
        <w:rPr>
          <w:rFonts w:ascii="Times New Roman" w:hAnsi="Times New Roman" w:cs="Times New Roman"/>
          <w:lang w:val="hr-HR"/>
        </w:rPr>
      </w:pPr>
      <w:bookmarkStart w:id="0" w:name="_Toc231506581"/>
      <w:r>
        <w:rPr>
          <w:rFonts w:ascii="Times New Roman" w:hAnsi="Times New Roman" w:cs="Times New Roman"/>
          <w:lang w:val="hr-HR"/>
        </w:rPr>
        <w:lastRenderedPageBreak/>
        <w:t>1. UVOD</w:t>
      </w:r>
      <w:bookmarkEnd w:id="0"/>
      <w:r>
        <w:rPr>
          <w:rFonts w:ascii="Times New Roman" w:hAnsi="Times New Roman" w:cs="Times New Roman"/>
          <w:lang w:val="hr-HR"/>
        </w:rPr>
        <w:t xml:space="preserve"> </w:t>
      </w:r>
    </w:p>
    <w:p w14:paraId="641F49AA" w14:textId="51C60550" w:rsidR="0054734A" w:rsidRDefault="00EC7908">
      <w:pPr>
        <w:pStyle w:val="TijeloA"/>
        <w:tabs>
          <w:tab w:val="left" w:pos="567"/>
        </w:tabs>
        <w:spacing w:after="120" w:line="360" w:lineRule="auto"/>
        <w:ind w:right="0" w:firstLine="709"/>
        <w:rPr>
          <w:rFonts w:ascii="Times New Roman" w:hAnsi="Times New Roman" w:cs="Times New Roman"/>
        </w:rPr>
      </w:pPr>
      <w:r>
        <w:rPr>
          <w:rFonts w:ascii="Times New Roman" w:hAnsi="Times New Roman" w:cs="Times New Roman"/>
        </w:rPr>
        <w:t>Stanovanje je osobito važna ljudska potreba</w:t>
      </w:r>
      <w:r w:rsidR="00882628">
        <w:rPr>
          <w:rFonts w:ascii="Times New Roman" w:hAnsi="Times New Roman" w:cs="Times New Roman"/>
        </w:rPr>
        <w:t>,</w:t>
      </w:r>
      <w:r>
        <w:rPr>
          <w:rFonts w:ascii="Times New Roman" w:hAnsi="Times New Roman" w:cs="Times New Roman"/>
        </w:rPr>
        <w:t xml:space="preserve"> a stan je velika materijalna vrijednost svakog domaćinstva. Rješavanje stambenih potreba ovisi o socijalno-gospodarskim uvjetima svake zajednice. Na području socijalne politike u centru zanimanja je socijalno stanovanje i mjere koje jedinice lokalne i područne (regionalne) samouprave poduzimaju u rješavanju stambenih potreba svojih građana.  </w:t>
      </w:r>
    </w:p>
    <w:p w14:paraId="1F59FAFE" w14:textId="0E245D63" w:rsidR="0054734A" w:rsidRDefault="00EC7908">
      <w:pPr>
        <w:pStyle w:val="TijeloA"/>
        <w:tabs>
          <w:tab w:val="left" w:pos="567"/>
        </w:tabs>
        <w:spacing w:after="120" w:line="360" w:lineRule="auto"/>
        <w:ind w:right="0" w:firstLine="709"/>
        <w:rPr>
          <w:rFonts w:ascii="Times New Roman" w:hAnsi="Times New Roman" w:cs="Times New Roman"/>
        </w:rPr>
      </w:pPr>
      <w:r>
        <w:rPr>
          <w:rFonts w:ascii="Times New Roman" w:hAnsi="Times New Roman" w:cs="Times New Roman"/>
        </w:rPr>
        <w:t xml:space="preserve">Općina </w:t>
      </w:r>
      <w:r w:rsidR="00F20845">
        <w:rPr>
          <w:rFonts w:ascii="Times New Roman" w:hAnsi="Times New Roman" w:cs="Times New Roman"/>
        </w:rPr>
        <w:t>Garčin</w:t>
      </w:r>
      <w:r>
        <w:rPr>
          <w:rFonts w:ascii="Times New Roman" w:hAnsi="Times New Roman" w:cs="Times New Roman"/>
        </w:rPr>
        <w:t xml:space="preserve"> ovim Programom mjera za poticanje rješavanja stambenog pitanja mladih obitelji na području Općine </w:t>
      </w:r>
      <w:r w:rsidR="00F20845">
        <w:rPr>
          <w:rFonts w:ascii="Times New Roman" w:hAnsi="Times New Roman" w:cs="Times New Roman"/>
        </w:rPr>
        <w:t>Garčin</w:t>
      </w:r>
      <w:r>
        <w:rPr>
          <w:rFonts w:ascii="Times New Roman" w:hAnsi="Times New Roman" w:cs="Times New Roman"/>
        </w:rPr>
        <w:t xml:space="preserve"> (u daljnjem tekstu: Program) namjerava pomoći  stanovništvu na svojem području u rješavanju stambene problematike mladih obitelji</w:t>
      </w:r>
      <w:r w:rsidR="00F20845">
        <w:rPr>
          <w:rFonts w:ascii="Times New Roman" w:hAnsi="Times New Roman" w:cs="Times New Roman"/>
        </w:rPr>
        <w:t>.</w:t>
      </w:r>
    </w:p>
    <w:p w14:paraId="59FE9BE4" w14:textId="77777777" w:rsidR="0054734A" w:rsidRPr="004E096F" w:rsidRDefault="00EC7908">
      <w:pPr>
        <w:pStyle w:val="TijeloA"/>
        <w:tabs>
          <w:tab w:val="left" w:pos="567"/>
        </w:tabs>
        <w:spacing w:after="120" w:line="360" w:lineRule="auto"/>
        <w:ind w:right="0" w:firstLine="709"/>
        <w:rPr>
          <w:rFonts w:ascii="Times New Roman" w:hAnsi="Times New Roman" w:cs="Times New Roman"/>
        </w:rPr>
      </w:pPr>
      <w:r>
        <w:rPr>
          <w:rFonts w:ascii="Times New Roman" w:hAnsi="Times New Roman" w:cs="Times New Roman"/>
        </w:rPr>
        <w:t xml:space="preserve">Pojedini izrazi u smislu ovoga Programa imaju sljedeće značenje: </w:t>
      </w:r>
    </w:p>
    <w:p w14:paraId="17AF6DD2" w14:textId="77777777" w:rsidR="0054734A" w:rsidRDefault="00EC7908">
      <w:pPr>
        <w:pStyle w:val="TijeloA"/>
        <w:numPr>
          <w:ilvl w:val="0"/>
          <w:numId w:val="1"/>
        </w:numPr>
        <w:spacing w:after="0" w:line="360" w:lineRule="auto"/>
        <w:ind w:right="0"/>
        <w:rPr>
          <w:rFonts w:ascii="Times New Roman Regular" w:hAnsi="Times New Roman Regular" w:cs="Times New Roman Regular" w:hint="eastAsia"/>
        </w:rPr>
      </w:pPr>
      <w:r>
        <w:rPr>
          <w:rFonts w:ascii="Times New Roman Regular" w:hAnsi="Times New Roman Regular" w:cs="Times New Roman Regular"/>
          <w:b/>
          <w:bCs/>
        </w:rPr>
        <w:t xml:space="preserve">Obitelj </w:t>
      </w:r>
      <w:r>
        <w:rPr>
          <w:rFonts w:ascii="Times New Roman Regular" w:hAnsi="Times New Roman Regular" w:cs="Times New Roman Regular"/>
        </w:rPr>
        <w:t xml:space="preserve">je zajednica koju čine bračni ili izvanbračni drugovi, djeca i drugi srodnici koji zajedno žive, privređuju, ostvaruju prihod na drugi način i troše ga zajedno.   </w:t>
      </w:r>
    </w:p>
    <w:p w14:paraId="4014CBA9" w14:textId="77777777" w:rsidR="0054734A" w:rsidRDefault="00EC7908">
      <w:pPr>
        <w:pStyle w:val="TijeloA"/>
        <w:numPr>
          <w:ilvl w:val="0"/>
          <w:numId w:val="1"/>
        </w:numPr>
        <w:spacing w:line="360" w:lineRule="auto"/>
        <w:ind w:right="0"/>
        <w:rPr>
          <w:rFonts w:ascii="Times New Roman Regular" w:hAnsi="Times New Roman Regular" w:cs="Times New Roman Regular" w:hint="eastAsia"/>
        </w:rPr>
      </w:pPr>
      <w:r>
        <w:rPr>
          <w:rFonts w:ascii="Times New Roman Regular" w:hAnsi="Times New Roman Regular" w:cs="Times New Roman Regular"/>
          <w:b/>
          <w:bCs/>
        </w:rPr>
        <w:t>Samohrani roditelj</w:t>
      </w:r>
      <w:r>
        <w:rPr>
          <w:rFonts w:ascii="Times New Roman Regular" w:hAnsi="Times New Roman Regular" w:cs="Times New Roman Regular"/>
        </w:rPr>
        <w:t xml:space="preserve"> je roditelj koji sam skrbi za svoje dijete i uzdržava ga.  </w:t>
      </w:r>
    </w:p>
    <w:p w14:paraId="78D5D8F9" w14:textId="77777777" w:rsidR="0054734A" w:rsidRDefault="00EC7908">
      <w:pPr>
        <w:pStyle w:val="TijeloA"/>
        <w:numPr>
          <w:ilvl w:val="0"/>
          <w:numId w:val="1"/>
        </w:numPr>
        <w:spacing w:after="13" w:line="360" w:lineRule="auto"/>
        <w:ind w:right="0"/>
        <w:rPr>
          <w:rFonts w:ascii="Times New Roman Regular" w:hAnsi="Times New Roman Regular" w:cs="Times New Roman Regular" w:hint="eastAsia"/>
        </w:rPr>
      </w:pPr>
      <w:proofErr w:type="spellStart"/>
      <w:r>
        <w:rPr>
          <w:rFonts w:ascii="Times New Roman Regular" w:hAnsi="Times New Roman Regular" w:cs="Times New Roman Regular"/>
          <w:b/>
          <w:bCs/>
        </w:rPr>
        <w:t>Jednoroditeljska</w:t>
      </w:r>
      <w:proofErr w:type="spellEnd"/>
      <w:r>
        <w:rPr>
          <w:rFonts w:ascii="Times New Roman Regular" w:hAnsi="Times New Roman Regular" w:cs="Times New Roman Regular"/>
          <w:b/>
          <w:bCs/>
        </w:rPr>
        <w:t xml:space="preserve"> obitelj</w:t>
      </w:r>
      <w:r>
        <w:rPr>
          <w:rFonts w:ascii="Times New Roman Regular" w:hAnsi="Times New Roman Regular" w:cs="Times New Roman Regular"/>
        </w:rPr>
        <w:t xml:space="preserve"> je obitelj koju čine dijete, odnosno djeca i jedan roditelj. </w:t>
      </w:r>
      <w:r>
        <w:rPr>
          <w:rFonts w:ascii="Times New Roman Regular" w:hAnsi="Times New Roman Regular" w:cs="Times New Roman Regular"/>
          <w:b/>
          <w:bCs/>
        </w:rPr>
        <w:t xml:space="preserve"> </w:t>
      </w:r>
    </w:p>
    <w:p w14:paraId="34471133" w14:textId="5F6C87BD" w:rsidR="00703A5B" w:rsidRDefault="00FF270A" w:rsidP="00703A5B">
      <w:pPr>
        <w:pStyle w:val="TijeloA"/>
        <w:numPr>
          <w:ilvl w:val="0"/>
          <w:numId w:val="1"/>
        </w:numPr>
        <w:spacing w:line="360" w:lineRule="auto"/>
        <w:ind w:right="0"/>
        <w:rPr>
          <w:rFonts w:ascii="Times New Roman Regular" w:eastAsia="Times New Roman" w:hAnsi="Times New Roman Regular" w:cs="Times New Roman Regular"/>
          <w:b/>
          <w:bCs/>
        </w:rPr>
      </w:pPr>
      <w:r>
        <w:rPr>
          <w:rFonts w:ascii="Times New Roman Regular" w:hAnsi="Times New Roman Regular" w:cs="Times New Roman Regular"/>
          <w:b/>
          <w:bCs/>
        </w:rPr>
        <w:t xml:space="preserve">Brak </w:t>
      </w:r>
      <w:r>
        <w:rPr>
          <w:rFonts w:ascii="Times New Roman Regular" w:hAnsi="Times New Roman Regular" w:cs="Times New Roman Regular"/>
        </w:rPr>
        <w:t>je životna zajednica muškarca i žene.</w:t>
      </w:r>
    </w:p>
    <w:p w14:paraId="5A3EBE04" w14:textId="77777777" w:rsidR="00703A5B" w:rsidRPr="00703A5B" w:rsidRDefault="00703A5B" w:rsidP="00703A5B">
      <w:pPr>
        <w:pStyle w:val="TijeloA"/>
        <w:spacing w:line="360" w:lineRule="auto"/>
        <w:ind w:left="720" w:right="0" w:firstLine="0"/>
        <w:rPr>
          <w:rFonts w:ascii="Times New Roman Regular" w:eastAsia="Times New Roman" w:hAnsi="Times New Roman Regular" w:cs="Times New Roman Regular"/>
          <w:b/>
          <w:bCs/>
        </w:rPr>
      </w:pPr>
    </w:p>
    <w:p w14:paraId="5D470628" w14:textId="4ACDD986" w:rsidR="0054734A" w:rsidRPr="00461373" w:rsidRDefault="00FF270A" w:rsidP="00703A5B">
      <w:pPr>
        <w:pStyle w:val="TijeloA"/>
        <w:spacing w:line="360" w:lineRule="auto"/>
        <w:ind w:left="720" w:right="0" w:firstLine="0"/>
        <w:rPr>
          <w:rFonts w:ascii="Times New Roman Regular" w:eastAsia="Times New Roman" w:hAnsi="Times New Roman Regular" w:cs="Times New Roman Regular"/>
          <w:b/>
          <w:bCs/>
        </w:rPr>
      </w:pPr>
      <w:r>
        <w:rPr>
          <w:rFonts w:ascii="Times New Roman Regular" w:hAnsi="Times New Roman Regular" w:cs="Times New Roman Regular"/>
        </w:rPr>
        <w:t xml:space="preserve">Odredbe ove odluke koje se odnose na brak, na odgovarajući način se, uz uvjet da su primjenjive, primjenjuju i na životne zajednice Zakonom izjednačene s brakom.  </w:t>
      </w:r>
    </w:p>
    <w:p w14:paraId="2B82C0DA" w14:textId="19B646B0" w:rsidR="00461373" w:rsidRPr="00461373" w:rsidRDefault="00461373" w:rsidP="00703A5B">
      <w:pPr>
        <w:pStyle w:val="TijeloA"/>
        <w:tabs>
          <w:tab w:val="left" w:pos="567"/>
        </w:tabs>
        <w:spacing w:after="120" w:line="360" w:lineRule="auto"/>
        <w:ind w:left="708" w:right="0" w:firstLine="1"/>
        <w:rPr>
          <w:rFonts w:ascii="Times New Roman" w:hAnsi="Times New Roman" w:cs="Times New Roman"/>
        </w:rPr>
      </w:pPr>
      <w:r w:rsidRPr="00461373">
        <w:rPr>
          <w:rFonts w:ascii="Times New Roman" w:hAnsi="Times New Roman" w:cs="Times New Roman"/>
        </w:rPr>
        <w:t>Izrazi koji se koriste u ovom Programu, a imaju rodno značenje, odnose se jednako na muški i ženski rod.</w:t>
      </w:r>
    </w:p>
    <w:p w14:paraId="08C41489" w14:textId="00FC22BC" w:rsidR="0054734A" w:rsidRDefault="00EC7908">
      <w:pPr>
        <w:pStyle w:val="Naslov1"/>
        <w:spacing w:before="360" w:after="240" w:line="360" w:lineRule="auto"/>
        <w:ind w:left="340" w:right="6" w:hanging="340"/>
        <w:rPr>
          <w:rFonts w:ascii="Times New Roman" w:hAnsi="Times New Roman" w:cs="Times New Roman"/>
          <w:lang w:val="hr-HR"/>
        </w:rPr>
      </w:pPr>
      <w:bookmarkStart w:id="1" w:name="_Toc231506582"/>
      <w:r>
        <w:rPr>
          <w:rFonts w:ascii="Times New Roman" w:hAnsi="Times New Roman" w:cs="Times New Roman"/>
          <w:lang w:val="hr-HR"/>
        </w:rPr>
        <w:t xml:space="preserve">2. STANOVNIŠTVO I PROSTORNI RAZVITAK OPĆINE </w:t>
      </w:r>
      <w:r w:rsidR="00F20845">
        <w:rPr>
          <w:rFonts w:ascii="Times New Roman" w:hAnsi="Times New Roman" w:cs="Times New Roman"/>
          <w:lang w:val="hr-HR"/>
        </w:rPr>
        <w:t>GARČIN</w:t>
      </w:r>
      <w:bookmarkEnd w:id="1"/>
      <w:r>
        <w:rPr>
          <w:rFonts w:ascii="Times New Roman" w:hAnsi="Times New Roman" w:cs="Times New Roman"/>
          <w:lang w:val="hr-HR"/>
        </w:rPr>
        <w:t xml:space="preserve"> </w:t>
      </w:r>
    </w:p>
    <w:p w14:paraId="655483BD" w14:textId="59767C2E" w:rsidR="0054734A" w:rsidRDefault="00EC7908">
      <w:pPr>
        <w:pStyle w:val="TijeloA"/>
        <w:spacing w:after="120" w:line="360" w:lineRule="auto"/>
        <w:ind w:right="0" w:firstLine="0"/>
        <w:rPr>
          <w:rFonts w:ascii="Times New Roman Regular" w:hAnsi="Times New Roman Regular" w:cs="Times New Roman Regular" w:hint="eastAsia"/>
          <w:b/>
          <w:bCs/>
          <w:i/>
          <w:iCs/>
          <w:color w:val="231F20"/>
          <w:sz w:val="20"/>
          <w:szCs w:val="20"/>
          <w:u w:color="231F20"/>
        </w:rPr>
      </w:pPr>
      <w:r>
        <w:rPr>
          <w:rFonts w:ascii="Times New Roman Regular" w:hAnsi="Times New Roman Regular" w:cs="Times New Roman Regular"/>
          <w:b/>
          <w:bCs/>
          <w:i/>
          <w:iCs/>
          <w:color w:val="231F20"/>
          <w:sz w:val="20"/>
          <w:szCs w:val="20"/>
          <w:u w:color="231F20"/>
        </w:rPr>
        <w:t xml:space="preserve">Tablica 1. Opći podaci o Općini </w:t>
      </w:r>
      <w:r w:rsidR="00F20845">
        <w:rPr>
          <w:rFonts w:ascii="Times New Roman Regular" w:hAnsi="Times New Roman Regular" w:cs="Times New Roman Regular"/>
          <w:b/>
          <w:bCs/>
          <w:i/>
          <w:iCs/>
          <w:color w:val="231F20"/>
          <w:sz w:val="20"/>
          <w:szCs w:val="20"/>
          <w:u w:color="231F20"/>
        </w:rPr>
        <w:t>Garčin</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4957"/>
        <w:gridCol w:w="4115"/>
      </w:tblGrid>
      <w:tr w:rsidR="0054734A" w14:paraId="6F0CBC12" w14:textId="77777777" w:rsidTr="00276399">
        <w:trPr>
          <w:trHeight w:val="284"/>
          <w:jc w:val="center"/>
        </w:trPr>
        <w:tc>
          <w:tcPr>
            <w:tcW w:w="4957" w:type="dxa"/>
            <w:tcMar>
              <w:top w:w="80" w:type="dxa"/>
              <w:left w:w="80" w:type="dxa"/>
              <w:bottom w:w="80" w:type="dxa"/>
              <w:right w:w="139" w:type="dxa"/>
            </w:tcMar>
            <w:vAlign w:val="center"/>
          </w:tcPr>
          <w:p w14:paraId="764EDDCC" w14:textId="77777777" w:rsidR="0054734A" w:rsidRDefault="00EC7908">
            <w:pPr>
              <w:pStyle w:val="TijeloA"/>
              <w:spacing w:after="0"/>
              <w:ind w:right="59" w:firstLine="0"/>
              <w:jc w:val="left"/>
              <w:rPr>
                <w:rFonts w:ascii="Times New Roman Regular" w:hAnsi="Times New Roman Regular" w:cs="Times New Roman Regular" w:hint="eastAsia"/>
                <w:sz w:val="22"/>
                <w:szCs w:val="22"/>
              </w:rPr>
            </w:pPr>
            <w:r>
              <w:rPr>
                <w:rFonts w:ascii="Times New Roman Regular" w:hAnsi="Times New Roman Regular" w:cs="Times New Roman Regular"/>
                <w:b/>
                <w:bCs/>
                <w:color w:val="231F20"/>
                <w:sz w:val="22"/>
                <w:szCs w:val="22"/>
                <w:u w:color="231F20"/>
              </w:rPr>
              <w:t xml:space="preserve">Broj naselja </w:t>
            </w:r>
            <w:proofErr w:type="spellStart"/>
            <w:r>
              <w:rPr>
                <w:rFonts w:ascii="Times New Roman Regular" w:hAnsi="Times New Roman Regular" w:cs="Times New Roman Regular"/>
                <w:b/>
                <w:bCs/>
                <w:color w:val="231F20"/>
                <w:sz w:val="22"/>
                <w:szCs w:val="22"/>
                <w:u w:color="231F20"/>
              </w:rPr>
              <w:t>Opć</w:t>
            </w:r>
            <w:r>
              <w:rPr>
                <w:rFonts w:ascii="Times New Roman Regular" w:hAnsi="Times New Roman Regular" w:cs="Times New Roman Regular"/>
                <w:b/>
                <w:bCs/>
                <w:color w:val="231F20"/>
                <w:sz w:val="22"/>
                <w:szCs w:val="22"/>
                <w:u w:color="231F20"/>
                <w:lang w:val="de-DE"/>
              </w:rPr>
              <w:t>ine</w:t>
            </w:r>
            <w:proofErr w:type="spellEnd"/>
            <w:r>
              <w:rPr>
                <w:rFonts w:ascii="Times New Roman Regular" w:hAnsi="Times New Roman Regular" w:cs="Times New Roman Regular"/>
                <w:b/>
                <w:bCs/>
                <w:color w:val="231F20"/>
                <w:sz w:val="22"/>
                <w:szCs w:val="22"/>
                <w:u w:color="231F20"/>
                <w:lang w:val="de-DE"/>
              </w:rPr>
              <w:t xml:space="preserve"> </w:t>
            </w:r>
          </w:p>
        </w:tc>
        <w:tc>
          <w:tcPr>
            <w:tcW w:w="4115" w:type="dxa"/>
            <w:tcMar>
              <w:top w:w="80" w:type="dxa"/>
              <w:left w:w="80" w:type="dxa"/>
              <w:bottom w:w="80" w:type="dxa"/>
              <w:right w:w="87" w:type="dxa"/>
            </w:tcMar>
            <w:vAlign w:val="center"/>
          </w:tcPr>
          <w:p w14:paraId="4A9FC9C7" w14:textId="460DECD1" w:rsidR="0054734A" w:rsidRDefault="00EC7908">
            <w:pPr>
              <w:pStyle w:val="TijeloA"/>
              <w:spacing w:after="0" w:line="264" w:lineRule="auto"/>
              <w:ind w:right="0" w:firstLine="0"/>
              <w:jc w:val="left"/>
              <w:rPr>
                <w:rFonts w:ascii="Times New Roman Regular" w:hAnsi="Times New Roman Regular" w:cs="Times New Roman Regular" w:hint="eastAsia"/>
                <w:sz w:val="22"/>
                <w:szCs w:val="22"/>
              </w:rPr>
            </w:pPr>
            <w:r>
              <w:rPr>
                <w:rFonts w:ascii="Times New Roman Regular" w:hAnsi="Times New Roman Regular" w:cs="Times New Roman Regular"/>
                <w:sz w:val="22"/>
                <w:szCs w:val="22"/>
              </w:rPr>
              <w:t>8</w:t>
            </w:r>
          </w:p>
        </w:tc>
      </w:tr>
      <w:tr w:rsidR="0054734A" w14:paraId="645AFEDE" w14:textId="77777777" w:rsidTr="00276399">
        <w:trPr>
          <w:trHeight w:val="284"/>
          <w:jc w:val="center"/>
        </w:trPr>
        <w:tc>
          <w:tcPr>
            <w:tcW w:w="4957" w:type="dxa"/>
            <w:tcMar>
              <w:top w:w="80" w:type="dxa"/>
              <w:left w:w="80" w:type="dxa"/>
              <w:bottom w:w="80" w:type="dxa"/>
              <w:right w:w="137" w:type="dxa"/>
            </w:tcMar>
            <w:vAlign w:val="center"/>
          </w:tcPr>
          <w:p w14:paraId="5697E424" w14:textId="77777777" w:rsidR="0054734A" w:rsidRDefault="00EC7908">
            <w:pPr>
              <w:pStyle w:val="TijeloA"/>
              <w:spacing w:after="0"/>
              <w:ind w:right="57" w:firstLine="0"/>
              <w:jc w:val="left"/>
              <w:rPr>
                <w:rFonts w:ascii="Times New Roman Regular" w:hAnsi="Times New Roman Regular" w:cs="Times New Roman Regular" w:hint="eastAsia"/>
                <w:sz w:val="22"/>
                <w:szCs w:val="22"/>
              </w:rPr>
            </w:pPr>
            <w:r>
              <w:rPr>
                <w:rFonts w:ascii="Times New Roman Regular" w:hAnsi="Times New Roman Regular" w:cs="Times New Roman Regular"/>
                <w:b/>
                <w:bCs/>
                <w:color w:val="231F20"/>
                <w:sz w:val="22"/>
                <w:szCs w:val="22"/>
                <w:u w:color="231F20"/>
              </w:rPr>
              <w:t xml:space="preserve">Broj stanovnika </w:t>
            </w:r>
            <w:proofErr w:type="spellStart"/>
            <w:r>
              <w:rPr>
                <w:rFonts w:ascii="Times New Roman Regular" w:hAnsi="Times New Roman Regular" w:cs="Times New Roman Regular"/>
                <w:b/>
                <w:bCs/>
                <w:color w:val="231F20"/>
                <w:sz w:val="22"/>
                <w:szCs w:val="22"/>
                <w:u w:color="231F20"/>
              </w:rPr>
              <w:t>Opć</w:t>
            </w:r>
            <w:r>
              <w:rPr>
                <w:rFonts w:ascii="Times New Roman Regular" w:hAnsi="Times New Roman Regular" w:cs="Times New Roman Regular"/>
                <w:b/>
                <w:bCs/>
                <w:color w:val="231F20"/>
                <w:sz w:val="22"/>
                <w:szCs w:val="22"/>
                <w:u w:color="231F20"/>
                <w:lang w:val="de-DE"/>
              </w:rPr>
              <w:t>ine</w:t>
            </w:r>
            <w:proofErr w:type="spellEnd"/>
            <w:r>
              <w:rPr>
                <w:rFonts w:ascii="Times New Roman Regular" w:hAnsi="Times New Roman Regular" w:cs="Times New Roman Regular"/>
                <w:b/>
                <w:bCs/>
                <w:color w:val="231F20"/>
                <w:sz w:val="22"/>
                <w:szCs w:val="22"/>
                <w:u w:color="231F20"/>
                <w:lang w:val="de-DE"/>
              </w:rPr>
              <w:t xml:space="preserve"> </w:t>
            </w:r>
            <w:r>
              <w:rPr>
                <w:rFonts w:ascii="Times New Roman Regular" w:hAnsi="Times New Roman Regular" w:cs="Times New Roman Regular"/>
                <w:color w:val="231F20"/>
                <w:sz w:val="22"/>
                <w:szCs w:val="22"/>
                <w:u w:color="231F20"/>
              </w:rPr>
              <w:t>(Popis stanovništva 2021.)</w:t>
            </w:r>
            <w:r>
              <w:rPr>
                <w:rFonts w:ascii="Times New Roman Regular" w:hAnsi="Times New Roman Regular" w:cs="Times New Roman Regular"/>
                <w:b/>
                <w:bCs/>
                <w:color w:val="231F20"/>
                <w:sz w:val="22"/>
                <w:szCs w:val="22"/>
                <w:u w:color="231F20"/>
              </w:rPr>
              <w:t xml:space="preserve"> </w:t>
            </w:r>
          </w:p>
        </w:tc>
        <w:tc>
          <w:tcPr>
            <w:tcW w:w="4115" w:type="dxa"/>
            <w:tcMar>
              <w:top w:w="80" w:type="dxa"/>
              <w:left w:w="80" w:type="dxa"/>
              <w:bottom w:w="80" w:type="dxa"/>
              <w:right w:w="87" w:type="dxa"/>
            </w:tcMar>
            <w:vAlign w:val="center"/>
          </w:tcPr>
          <w:p w14:paraId="1C181E9C" w14:textId="4A2B8079" w:rsidR="0054734A" w:rsidRDefault="00F20845" w:rsidP="00360139">
            <w:pPr>
              <w:pStyle w:val="TijeloA"/>
              <w:spacing w:after="0" w:line="264" w:lineRule="auto"/>
              <w:ind w:right="0" w:firstLine="0"/>
              <w:jc w:val="left"/>
              <w:rPr>
                <w:rFonts w:ascii="Times New Roman Regular" w:hAnsi="Times New Roman Regular" w:cs="Times New Roman Regular" w:hint="eastAsia"/>
                <w:sz w:val="22"/>
                <w:szCs w:val="22"/>
              </w:rPr>
            </w:pPr>
            <w:r w:rsidRPr="00F20845">
              <w:rPr>
                <w:rFonts w:ascii="Times New Roman Regular" w:hAnsi="Times New Roman Regular" w:cs="Times New Roman Regular"/>
                <w:color w:val="231F20"/>
                <w:sz w:val="22"/>
                <w:szCs w:val="22"/>
                <w:u w:color="231F20"/>
              </w:rPr>
              <w:t>3</w:t>
            </w:r>
            <w:r w:rsidR="00A71907">
              <w:rPr>
                <w:rFonts w:ascii="Times New Roman Regular" w:hAnsi="Times New Roman Regular" w:cs="Times New Roman Regular"/>
                <w:color w:val="231F20"/>
                <w:sz w:val="22"/>
                <w:szCs w:val="22"/>
                <w:u w:color="231F20"/>
              </w:rPr>
              <w:t xml:space="preserve"> </w:t>
            </w:r>
            <w:r w:rsidRPr="00F20845">
              <w:rPr>
                <w:rFonts w:ascii="Times New Roman Regular" w:hAnsi="Times New Roman Regular" w:cs="Times New Roman Regular"/>
                <w:color w:val="231F20"/>
                <w:sz w:val="22"/>
                <w:szCs w:val="22"/>
                <w:u w:color="231F20"/>
              </w:rPr>
              <w:t>951</w:t>
            </w:r>
          </w:p>
        </w:tc>
      </w:tr>
      <w:tr w:rsidR="0054734A" w14:paraId="247B8B1E" w14:textId="77777777" w:rsidTr="00276399">
        <w:trPr>
          <w:trHeight w:val="284"/>
          <w:jc w:val="center"/>
        </w:trPr>
        <w:tc>
          <w:tcPr>
            <w:tcW w:w="4957" w:type="dxa"/>
            <w:tcMar>
              <w:top w:w="80" w:type="dxa"/>
              <w:left w:w="80" w:type="dxa"/>
              <w:bottom w:w="80" w:type="dxa"/>
              <w:right w:w="139" w:type="dxa"/>
            </w:tcMar>
            <w:vAlign w:val="center"/>
          </w:tcPr>
          <w:p w14:paraId="11F06D55" w14:textId="77777777" w:rsidR="0054734A" w:rsidRDefault="00EC7908">
            <w:pPr>
              <w:pStyle w:val="TijeloA"/>
              <w:spacing w:after="0"/>
              <w:ind w:right="59" w:firstLine="0"/>
              <w:jc w:val="left"/>
              <w:rPr>
                <w:rFonts w:ascii="Times New Roman Regular" w:hAnsi="Times New Roman Regular" w:cs="Times New Roman Regular" w:hint="eastAsia"/>
                <w:sz w:val="22"/>
                <w:szCs w:val="22"/>
              </w:rPr>
            </w:pPr>
            <w:r>
              <w:rPr>
                <w:rFonts w:ascii="Times New Roman Regular" w:hAnsi="Times New Roman Regular" w:cs="Times New Roman Regular"/>
                <w:b/>
                <w:bCs/>
                <w:color w:val="231F20"/>
                <w:sz w:val="22"/>
                <w:szCs w:val="22"/>
                <w:u w:color="231F20"/>
              </w:rPr>
              <w:t xml:space="preserve">Površina </w:t>
            </w:r>
            <w:proofErr w:type="spellStart"/>
            <w:r>
              <w:rPr>
                <w:rFonts w:ascii="Times New Roman Regular" w:hAnsi="Times New Roman Regular" w:cs="Times New Roman Regular"/>
                <w:b/>
                <w:bCs/>
                <w:color w:val="231F20"/>
                <w:sz w:val="22"/>
                <w:szCs w:val="22"/>
                <w:u w:color="231F20"/>
              </w:rPr>
              <w:t>Opć</w:t>
            </w:r>
            <w:r>
              <w:rPr>
                <w:rFonts w:ascii="Times New Roman Regular" w:hAnsi="Times New Roman Regular" w:cs="Times New Roman Regular"/>
                <w:b/>
                <w:bCs/>
                <w:color w:val="231F20"/>
                <w:sz w:val="22"/>
                <w:szCs w:val="22"/>
                <w:u w:color="231F20"/>
                <w:lang w:val="de-DE"/>
              </w:rPr>
              <w:t>ine</w:t>
            </w:r>
            <w:proofErr w:type="spellEnd"/>
            <w:r>
              <w:rPr>
                <w:rFonts w:ascii="Times New Roman Regular" w:hAnsi="Times New Roman Regular" w:cs="Times New Roman Regular"/>
                <w:b/>
                <w:bCs/>
                <w:color w:val="231F20"/>
                <w:sz w:val="22"/>
                <w:szCs w:val="22"/>
                <w:u w:color="231F20"/>
                <w:lang w:val="de-DE"/>
              </w:rPr>
              <w:t xml:space="preserve"> </w:t>
            </w:r>
          </w:p>
        </w:tc>
        <w:tc>
          <w:tcPr>
            <w:tcW w:w="4115" w:type="dxa"/>
            <w:tcMar>
              <w:top w:w="80" w:type="dxa"/>
              <w:left w:w="80" w:type="dxa"/>
              <w:bottom w:w="80" w:type="dxa"/>
              <w:right w:w="87" w:type="dxa"/>
            </w:tcMar>
            <w:vAlign w:val="center"/>
          </w:tcPr>
          <w:p w14:paraId="4F9F11D2" w14:textId="4AC169EA" w:rsidR="0054734A" w:rsidRDefault="00F20845">
            <w:pPr>
              <w:pStyle w:val="TijeloA"/>
              <w:spacing w:after="0" w:line="264" w:lineRule="auto"/>
              <w:ind w:right="0" w:firstLine="0"/>
              <w:jc w:val="left"/>
              <w:rPr>
                <w:rFonts w:ascii="Times New Roman Regular" w:hAnsi="Times New Roman Regular" w:cs="Times New Roman Regular" w:hint="eastAsia"/>
                <w:sz w:val="22"/>
                <w:szCs w:val="22"/>
              </w:rPr>
            </w:pPr>
            <w:r w:rsidRPr="00F20845">
              <w:rPr>
                <w:rFonts w:ascii="Times New Roman Regular" w:hAnsi="Times New Roman Regular" w:cs="Times New Roman Regular"/>
                <w:color w:val="231F20"/>
                <w:sz w:val="22"/>
                <w:szCs w:val="22"/>
                <w:u w:color="231F20"/>
              </w:rPr>
              <w:t>88,3</w:t>
            </w:r>
            <w:r>
              <w:rPr>
                <w:rFonts w:ascii="Times New Roman Regular" w:hAnsi="Times New Roman Regular" w:cs="Times New Roman Regular"/>
                <w:color w:val="231F20"/>
                <w:sz w:val="22"/>
                <w:szCs w:val="22"/>
                <w:u w:color="231F20"/>
              </w:rPr>
              <w:t xml:space="preserve"> </w:t>
            </w:r>
            <w:r w:rsidR="00EC7908">
              <w:rPr>
                <w:rFonts w:ascii="Times New Roman Regular" w:hAnsi="Times New Roman Regular" w:cs="Times New Roman Regular"/>
                <w:color w:val="231F20"/>
                <w:sz w:val="22"/>
                <w:szCs w:val="22"/>
                <w:u w:color="231F20"/>
              </w:rPr>
              <w:t>km</w:t>
            </w:r>
            <w:r w:rsidR="00EC7908">
              <w:rPr>
                <w:rFonts w:ascii="Times New Roman Regular" w:hAnsi="Times New Roman Regular" w:cs="Times New Roman Regular"/>
                <w:color w:val="231F20"/>
                <w:sz w:val="22"/>
                <w:szCs w:val="22"/>
                <w:u w:color="231F20"/>
                <w:vertAlign w:val="superscript"/>
              </w:rPr>
              <w:t xml:space="preserve">2 </w:t>
            </w:r>
          </w:p>
        </w:tc>
      </w:tr>
      <w:tr w:rsidR="0054734A" w14:paraId="6BCD9FAF" w14:textId="77777777" w:rsidTr="00276399">
        <w:trPr>
          <w:trHeight w:val="284"/>
          <w:jc w:val="center"/>
        </w:trPr>
        <w:tc>
          <w:tcPr>
            <w:tcW w:w="4957" w:type="dxa"/>
            <w:tcMar>
              <w:top w:w="80" w:type="dxa"/>
              <w:left w:w="80" w:type="dxa"/>
              <w:bottom w:w="80" w:type="dxa"/>
              <w:right w:w="140" w:type="dxa"/>
            </w:tcMar>
            <w:vAlign w:val="center"/>
          </w:tcPr>
          <w:p w14:paraId="3294D1F8" w14:textId="77777777" w:rsidR="0054734A" w:rsidRDefault="00EC7908">
            <w:pPr>
              <w:pStyle w:val="TijeloA"/>
              <w:spacing w:after="0"/>
              <w:ind w:right="60" w:firstLine="0"/>
              <w:jc w:val="left"/>
              <w:rPr>
                <w:rFonts w:ascii="Times New Roman Regular" w:hAnsi="Times New Roman Regular" w:cs="Times New Roman Regular" w:hint="eastAsia"/>
                <w:sz w:val="22"/>
                <w:szCs w:val="22"/>
              </w:rPr>
            </w:pPr>
            <w:r>
              <w:rPr>
                <w:rFonts w:ascii="Times New Roman Regular" w:hAnsi="Times New Roman Regular" w:cs="Times New Roman Regular"/>
                <w:b/>
                <w:bCs/>
                <w:color w:val="231F20"/>
                <w:sz w:val="22"/>
                <w:szCs w:val="22"/>
                <w:u w:color="231F20"/>
                <w:lang w:val="it-IT"/>
              </w:rPr>
              <w:t>Gusto</w:t>
            </w:r>
            <w:proofErr w:type="spellStart"/>
            <w:r>
              <w:rPr>
                <w:rFonts w:ascii="Times New Roman Regular" w:hAnsi="Times New Roman Regular" w:cs="Times New Roman Regular"/>
                <w:b/>
                <w:bCs/>
                <w:color w:val="231F20"/>
                <w:sz w:val="22"/>
                <w:szCs w:val="22"/>
                <w:u w:color="231F20"/>
              </w:rPr>
              <w:t>ća</w:t>
            </w:r>
            <w:proofErr w:type="spellEnd"/>
            <w:r>
              <w:rPr>
                <w:rFonts w:ascii="Times New Roman Regular" w:hAnsi="Times New Roman Regular" w:cs="Times New Roman Regular"/>
                <w:b/>
                <w:bCs/>
                <w:color w:val="231F20"/>
                <w:sz w:val="22"/>
                <w:szCs w:val="22"/>
                <w:u w:color="231F20"/>
              </w:rPr>
              <w:t xml:space="preserve"> naseljenosti </w:t>
            </w:r>
          </w:p>
        </w:tc>
        <w:tc>
          <w:tcPr>
            <w:tcW w:w="4115" w:type="dxa"/>
            <w:tcMar>
              <w:top w:w="80" w:type="dxa"/>
              <w:left w:w="80" w:type="dxa"/>
              <w:bottom w:w="80" w:type="dxa"/>
              <w:right w:w="87" w:type="dxa"/>
            </w:tcMar>
            <w:vAlign w:val="center"/>
          </w:tcPr>
          <w:p w14:paraId="1247E94B" w14:textId="202AA622" w:rsidR="0054734A" w:rsidRDefault="00F20845">
            <w:pPr>
              <w:pStyle w:val="TijeloA"/>
              <w:spacing w:after="0" w:line="264" w:lineRule="auto"/>
              <w:ind w:right="0" w:firstLine="0"/>
              <w:jc w:val="left"/>
              <w:rPr>
                <w:rFonts w:ascii="Times New Roman Regular" w:hAnsi="Times New Roman Regular" w:cs="Times New Roman Regular" w:hint="eastAsia"/>
                <w:sz w:val="22"/>
                <w:szCs w:val="22"/>
              </w:rPr>
            </w:pPr>
            <w:r>
              <w:rPr>
                <w:rFonts w:ascii="Times New Roman Regular" w:hAnsi="Times New Roman Regular" w:cs="Times New Roman Regular"/>
                <w:color w:val="231F20"/>
                <w:sz w:val="22"/>
                <w:szCs w:val="22"/>
                <w:u w:color="231F20"/>
              </w:rPr>
              <w:t>44,75</w:t>
            </w:r>
            <w:r w:rsidR="00016375">
              <w:rPr>
                <w:rFonts w:ascii="Times New Roman Regular" w:hAnsi="Times New Roman Regular" w:cs="Times New Roman Regular"/>
                <w:color w:val="231F20"/>
                <w:sz w:val="22"/>
                <w:szCs w:val="22"/>
                <w:u w:color="231F20"/>
              </w:rPr>
              <w:t xml:space="preserve"> </w:t>
            </w:r>
            <w:r w:rsidR="00EC7908">
              <w:rPr>
                <w:rFonts w:ascii="Times New Roman Regular" w:hAnsi="Times New Roman Regular" w:cs="Times New Roman Regular"/>
                <w:color w:val="231F20"/>
                <w:sz w:val="22"/>
                <w:szCs w:val="22"/>
                <w:u w:color="231F20"/>
              </w:rPr>
              <w:t>stanovnika/km</w:t>
            </w:r>
            <w:r w:rsidR="00EC7908">
              <w:rPr>
                <w:rFonts w:ascii="Times New Roman Regular" w:hAnsi="Times New Roman Regular" w:cs="Times New Roman Regular"/>
                <w:color w:val="231F20"/>
                <w:sz w:val="22"/>
                <w:szCs w:val="22"/>
                <w:u w:color="231F20"/>
                <w:vertAlign w:val="superscript"/>
              </w:rPr>
              <w:t>2</w:t>
            </w:r>
            <w:r w:rsidR="00EC7908">
              <w:rPr>
                <w:rFonts w:ascii="Times New Roman Regular" w:hAnsi="Times New Roman Regular" w:cs="Times New Roman Regular"/>
                <w:color w:val="231F20"/>
                <w:sz w:val="22"/>
                <w:szCs w:val="22"/>
                <w:u w:color="231F20"/>
              </w:rPr>
              <w:t xml:space="preserve"> </w:t>
            </w:r>
          </w:p>
        </w:tc>
      </w:tr>
    </w:tbl>
    <w:p w14:paraId="5E64B3A9" w14:textId="1E990C6B" w:rsidR="0054734A" w:rsidRDefault="00EC7908">
      <w:pPr>
        <w:pStyle w:val="Naslov2"/>
        <w:spacing w:before="240" w:after="120" w:line="360" w:lineRule="auto"/>
        <w:ind w:right="0"/>
        <w:rPr>
          <w:rFonts w:ascii="Times New Roman" w:hAnsi="Times New Roman" w:cs="Times New Roman"/>
        </w:rPr>
      </w:pPr>
      <w:bookmarkStart w:id="2" w:name="_Toc231506583"/>
      <w:r>
        <w:rPr>
          <w:rFonts w:ascii="Times New Roman" w:hAnsi="Times New Roman" w:cs="Times New Roman"/>
        </w:rPr>
        <w:t xml:space="preserve">2.1. Veličina, kretanje stanovništva i gustoća naseljenosti Općine </w:t>
      </w:r>
      <w:r w:rsidR="00F20845">
        <w:rPr>
          <w:rFonts w:ascii="Times New Roman" w:hAnsi="Times New Roman" w:cs="Times New Roman"/>
        </w:rPr>
        <w:t>Garčin</w:t>
      </w:r>
      <w:bookmarkEnd w:id="2"/>
    </w:p>
    <w:p w14:paraId="584D3B0D" w14:textId="68D76CF6" w:rsidR="0054734A" w:rsidRDefault="00EC7908">
      <w:pPr>
        <w:pStyle w:val="TijeloA"/>
        <w:tabs>
          <w:tab w:val="left" w:pos="567"/>
        </w:tabs>
        <w:spacing w:after="120" w:line="360" w:lineRule="auto"/>
        <w:ind w:right="0" w:firstLine="709"/>
        <w:rPr>
          <w:rFonts w:ascii="Times New Roman" w:hAnsi="Times New Roman" w:cs="Times New Roman"/>
        </w:rPr>
      </w:pPr>
      <w:r>
        <w:rPr>
          <w:rFonts w:ascii="Times New Roman" w:hAnsi="Times New Roman" w:cs="Times New Roman"/>
        </w:rPr>
        <w:t xml:space="preserve">Prema Popisu stanovništva 2021. godine Općina </w:t>
      </w:r>
      <w:r w:rsidR="00F20845">
        <w:rPr>
          <w:rFonts w:ascii="Times New Roman" w:hAnsi="Times New Roman" w:cs="Times New Roman"/>
        </w:rPr>
        <w:t>Garčin</w:t>
      </w:r>
      <w:r>
        <w:rPr>
          <w:rFonts w:ascii="Times New Roman" w:hAnsi="Times New Roman" w:cs="Times New Roman"/>
        </w:rPr>
        <w:t xml:space="preserve"> (u daljnjem tekstu: Općina) ima ukupno </w:t>
      </w:r>
      <w:r w:rsidR="00F20845">
        <w:rPr>
          <w:rFonts w:ascii="Times New Roman" w:hAnsi="Times New Roman" w:cs="Times New Roman"/>
        </w:rPr>
        <w:t>3</w:t>
      </w:r>
      <w:r w:rsidR="00A71907">
        <w:rPr>
          <w:rFonts w:ascii="Times New Roman" w:hAnsi="Times New Roman" w:cs="Times New Roman"/>
        </w:rPr>
        <w:t xml:space="preserve"> </w:t>
      </w:r>
      <w:r w:rsidR="00016375">
        <w:rPr>
          <w:rFonts w:ascii="Times New Roman" w:hAnsi="Times New Roman" w:cs="Times New Roman"/>
        </w:rPr>
        <w:t>9</w:t>
      </w:r>
      <w:r w:rsidR="00F20845">
        <w:rPr>
          <w:rFonts w:ascii="Times New Roman" w:hAnsi="Times New Roman" w:cs="Times New Roman"/>
        </w:rPr>
        <w:t>51</w:t>
      </w:r>
      <w:r>
        <w:rPr>
          <w:rFonts w:ascii="Times New Roman" w:hAnsi="Times New Roman" w:cs="Times New Roman"/>
        </w:rPr>
        <w:t xml:space="preserve"> stanovnika, što predstavlja smanjenje broja stanovnika za </w:t>
      </w:r>
      <w:r w:rsidR="00A71907">
        <w:rPr>
          <w:rFonts w:ascii="Times New Roman" w:hAnsi="Times New Roman" w:cs="Times New Roman"/>
        </w:rPr>
        <w:t>17,8</w:t>
      </w:r>
      <w:r>
        <w:rPr>
          <w:rFonts w:ascii="Times New Roman" w:hAnsi="Times New Roman" w:cs="Times New Roman"/>
        </w:rPr>
        <w:t xml:space="preserve"> % u odnosu </w:t>
      </w:r>
      <w:r>
        <w:rPr>
          <w:rFonts w:ascii="Times New Roman" w:hAnsi="Times New Roman" w:cs="Times New Roman"/>
        </w:rPr>
        <w:lastRenderedPageBreak/>
        <w:t xml:space="preserve">na Popis stanovništva Državnog zavoda za statistiku 2011. godine kada je Općina </w:t>
      </w:r>
      <w:r w:rsidR="00F20845">
        <w:rPr>
          <w:rFonts w:ascii="Times New Roman" w:hAnsi="Times New Roman" w:cs="Times New Roman"/>
        </w:rPr>
        <w:t>Garčin</w:t>
      </w:r>
      <w:r>
        <w:rPr>
          <w:rFonts w:ascii="Times New Roman" w:hAnsi="Times New Roman" w:cs="Times New Roman"/>
        </w:rPr>
        <w:t xml:space="preserve"> imala </w:t>
      </w:r>
      <w:r w:rsidR="00016375">
        <w:rPr>
          <w:rFonts w:ascii="Times New Roman" w:hAnsi="Times New Roman" w:cs="Times New Roman"/>
        </w:rPr>
        <w:t>4</w:t>
      </w:r>
      <w:r w:rsidR="00A71907">
        <w:rPr>
          <w:rFonts w:ascii="Times New Roman" w:hAnsi="Times New Roman" w:cs="Times New Roman"/>
        </w:rPr>
        <w:t xml:space="preserve"> </w:t>
      </w:r>
      <w:r w:rsidR="00F20845">
        <w:rPr>
          <w:rFonts w:ascii="Times New Roman" w:hAnsi="Times New Roman" w:cs="Times New Roman"/>
        </w:rPr>
        <w:t>806</w:t>
      </w:r>
      <w:r>
        <w:rPr>
          <w:rFonts w:ascii="Times New Roman" w:hAnsi="Times New Roman" w:cs="Times New Roman"/>
        </w:rPr>
        <w:t xml:space="preserve"> stanovnika. </w:t>
      </w:r>
    </w:p>
    <w:p w14:paraId="29C63C88" w14:textId="77777777" w:rsidR="00A71907" w:rsidRDefault="00A71907" w:rsidP="00A71907">
      <w:pPr>
        <w:pStyle w:val="TijeloA"/>
        <w:spacing w:after="120" w:line="360" w:lineRule="auto"/>
        <w:ind w:right="0" w:firstLine="708"/>
        <w:rPr>
          <w:rFonts w:ascii="Times New Roman" w:hAnsi="Times New Roman" w:cs="Times New Roman"/>
        </w:rPr>
      </w:pPr>
      <w:r w:rsidRPr="00A71907">
        <w:rPr>
          <w:rFonts w:ascii="Times New Roman" w:hAnsi="Times New Roman" w:cs="Times New Roman"/>
        </w:rPr>
        <w:t>S obzirom na prvi popis stanovništva iz 1857. godine, broj stanovnika Općine Garčin povećao se za 39,1 %. Godine 1961. Općina Garčin imala je 6 088 stanovnika, što je ujedno i demografski maksimum koji je Općina ostvarila u promatranom razdoblju. Nakon 1961. godine bilježi se postupno smanjenje broja stanovnika, pri čemu je prema Popisu stanovništva 2021. godine Općina Garčin imala 3 951 stanovnika, odnosno 2 137 stanovnika manje nego 1961. godine. U odnosu na demografski maksimum iz 1961. godine, broj stanovnika smanjen je za 35,1 %.</w:t>
      </w:r>
    </w:p>
    <w:p w14:paraId="01CE800A" w14:textId="031723D4" w:rsidR="0054734A" w:rsidRDefault="00EC7908">
      <w:pPr>
        <w:pStyle w:val="TijeloA"/>
        <w:spacing w:after="120" w:line="360" w:lineRule="auto"/>
        <w:ind w:right="0" w:firstLine="0"/>
        <w:rPr>
          <w:rFonts w:ascii="Times New Roman Regular" w:hAnsi="Times New Roman Regular" w:cs="Times New Roman Regular" w:hint="eastAsia"/>
          <w:b/>
          <w:bCs/>
          <w:i/>
          <w:iCs/>
          <w:color w:val="231F20"/>
          <w:sz w:val="20"/>
          <w:szCs w:val="20"/>
          <w:u w:color="231F20"/>
        </w:rPr>
      </w:pPr>
      <w:r>
        <w:rPr>
          <w:rFonts w:ascii="Times New Roman Regular" w:hAnsi="Times New Roman Regular" w:cs="Times New Roman Regular"/>
          <w:b/>
          <w:bCs/>
          <w:i/>
          <w:iCs/>
          <w:color w:val="231F20"/>
          <w:sz w:val="20"/>
          <w:szCs w:val="20"/>
          <w:u w:color="231F20"/>
        </w:rPr>
        <w:t xml:space="preserve">Tablica 2. Kretanje broja stanovnika u Općini </w:t>
      </w:r>
      <w:r w:rsidR="00F20845">
        <w:rPr>
          <w:rFonts w:ascii="Times New Roman Regular" w:hAnsi="Times New Roman Regular" w:cs="Times New Roman Regular"/>
          <w:b/>
          <w:bCs/>
          <w:i/>
          <w:iCs/>
          <w:color w:val="231F20"/>
          <w:sz w:val="20"/>
          <w:szCs w:val="20"/>
          <w:u w:color="231F20"/>
        </w:rPr>
        <w:t>Garčin</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2"/>
        <w:gridCol w:w="3119"/>
        <w:gridCol w:w="2981"/>
      </w:tblGrid>
      <w:tr w:rsidR="00A71907" w:rsidRPr="00A71907" w14:paraId="06F95869" w14:textId="77777777" w:rsidTr="00276399">
        <w:trPr>
          <w:trHeight w:val="388"/>
        </w:trPr>
        <w:tc>
          <w:tcPr>
            <w:tcW w:w="2972" w:type="dxa"/>
            <w:vAlign w:val="center"/>
            <w:hideMark/>
          </w:tcPr>
          <w:p w14:paraId="3DE5FA7C" w14:textId="77777777" w:rsidR="00A71907" w:rsidRPr="00A71907" w:rsidRDefault="00A71907" w:rsidP="00A71907">
            <w:pPr>
              <w:rPr>
                <w:rFonts w:eastAsia="Times New Roman"/>
                <w:b/>
                <w:bCs/>
                <w:color w:val="000000"/>
                <w:sz w:val="22"/>
                <w:szCs w:val="22"/>
                <w:lang w:val="hr-HR" w:eastAsia="en-GB"/>
              </w:rPr>
            </w:pPr>
            <w:r w:rsidRPr="00A71907">
              <w:rPr>
                <w:rFonts w:eastAsia="Times New Roman"/>
                <w:b/>
                <w:bCs/>
                <w:color w:val="000000"/>
                <w:sz w:val="22"/>
                <w:szCs w:val="22"/>
                <w:lang w:val="hr-HR" w:eastAsia="en-GB"/>
              </w:rPr>
              <w:t>Popis/godina</w:t>
            </w:r>
          </w:p>
        </w:tc>
        <w:tc>
          <w:tcPr>
            <w:tcW w:w="3119" w:type="dxa"/>
            <w:vAlign w:val="center"/>
            <w:hideMark/>
          </w:tcPr>
          <w:p w14:paraId="3AC748E7" w14:textId="77777777" w:rsidR="00A71907" w:rsidRPr="00A71907" w:rsidRDefault="00A71907" w:rsidP="00A71907">
            <w:pPr>
              <w:rPr>
                <w:rFonts w:eastAsia="Times New Roman"/>
                <w:b/>
                <w:bCs/>
                <w:color w:val="000000"/>
                <w:sz w:val="22"/>
                <w:szCs w:val="22"/>
                <w:lang w:val="hr-HR" w:eastAsia="en-GB"/>
              </w:rPr>
            </w:pPr>
            <w:r w:rsidRPr="00A71907">
              <w:rPr>
                <w:rFonts w:eastAsia="Times New Roman"/>
                <w:b/>
                <w:bCs/>
                <w:color w:val="000000"/>
                <w:sz w:val="22"/>
                <w:szCs w:val="22"/>
                <w:lang w:val="hr-HR" w:eastAsia="en-GB"/>
              </w:rPr>
              <w:t>Broj stanovnika</w:t>
            </w:r>
          </w:p>
        </w:tc>
        <w:tc>
          <w:tcPr>
            <w:tcW w:w="2981" w:type="dxa"/>
            <w:vAlign w:val="center"/>
            <w:hideMark/>
          </w:tcPr>
          <w:p w14:paraId="0A44A84D" w14:textId="77777777" w:rsidR="00A71907" w:rsidRPr="00A71907" w:rsidRDefault="00A71907" w:rsidP="00A71907">
            <w:pPr>
              <w:rPr>
                <w:rFonts w:eastAsia="Times New Roman"/>
                <w:b/>
                <w:bCs/>
                <w:color w:val="000000"/>
                <w:sz w:val="22"/>
                <w:szCs w:val="22"/>
                <w:lang w:val="hr-HR" w:eastAsia="en-GB"/>
              </w:rPr>
            </w:pPr>
            <w:r w:rsidRPr="00A71907">
              <w:rPr>
                <w:rFonts w:eastAsia="Times New Roman"/>
                <w:b/>
                <w:bCs/>
                <w:color w:val="000000"/>
                <w:sz w:val="22"/>
                <w:szCs w:val="22"/>
                <w:lang w:val="hr-HR" w:eastAsia="en-GB"/>
              </w:rPr>
              <w:t>Razlika</w:t>
            </w:r>
          </w:p>
        </w:tc>
      </w:tr>
      <w:tr w:rsidR="00A71907" w:rsidRPr="00A71907" w14:paraId="599C1EF0" w14:textId="77777777" w:rsidTr="00A71907">
        <w:trPr>
          <w:trHeight w:val="284"/>
        </w:trPr>
        <w:tc>
          <w:tcPr>
            <w:tcW w:w="2972" w:type="dxa"/>
            <w:vAlign w:val="center"/>
            <w:hideMark/>
          </w:tcPr>
          <w:p w14:paraId="26C15DBB" w14:textId="77777777" w:rsidR="00A71907" w:rsidRPr="00A71907" w:rsidRDefault="00A71907" w:rsidP="00A71907">
            <w:pPr>
              <w:rPr>
                <w:rFonts w:eastAsia="Times New Roman"/>
                <w:color w:val="000000"/>
                <w:sz w:val="22"/>
                <w:szCs w:val="22"/>
                <w:lang w:val="en-GB" w:eastAsia="en-GB"/>
              </w:rPr>
            </w:pPr>
            <w:r w:rsidRPr="00A71907">
              <w:rPr>
                <w:rFonts w:eastAsia="Times New Roman"/>
                <w:color w:val="000000"/>
                <w:sz w:val="22"/>
                <w:szCs w:val="22"/>
                <w:lang w:val="en-GB" w:eastAsia="en-GB"/>
              </w:rPr>
              <w:t>1857.</w:t>
            </w:r>
          </w:p>
        </w:tc>
        <w:tc>
          <w:tcPr>
            <w:tcW w:w="3119" w:type="dxa"/>
            <w:vAlign w:val="center"/>
            <w:hideMark/>
          </w:tcPr>
          <w:p w14:paraId="6335A181" w14:textId="77777777" w:rsidR="00A71907" w:rsidRPr="00A71907" w:rsidRDefault="00A71907" w:rsidP="00A71907">
            <w:pPr>
              <w:rPr>
                <w:rFonts w:eastAsia="Times New Roman"/>
                <w:color w:val="000000"/>
                <w:sz w:val="22"/>
                <w:szCs w:val="22"/>
                <w:lang w:val="en-GB" w:eastAsia="en-GB"/>
              </w:rPr>
            </w:pPr>
            <w:r w:rsidRPr="00A71907">
              <w:rPr>
                <w:rFonts w:eastAsia="Times New Roman"/>
                <w:color w:val="000000"/>
                <w:sz w:val="22"/>
                <w:szCs w:val="22"/>
                <w:lang w:val="en-GB" w:eastAsia="en-GB"/>
              </w:rPr>
              <w:t>2 841</w:t>
            </w:r>
          </w:p>
        </w:tc>
        <w:tc>
          <w:tcPr>
            <w:tcW w:w="2981" w:type="dxa"/>
            <w:vAlign w:val="center"/>
            <w:hideMark/>
          </w:tcPr>
          <w:p w14:paraId="1B81B226" w14:textId="77777777" w:rsidR="00A71907" w:rsidRPr="00A71907" w:rsidRDefault="00A71907" w:rsidP="00A71907">
            <w:pPr>
              <w:rPr>
                <w:rFonts w:eastAsia="Times New Roman"/>
                <w:color w:val="000000"/>
                <w:sz w:val="22"/>
                <w:szCs w:val="22"/>
                <w:lang w:val="en-GB" w:eastAsia="en-GB"/>
              </w:rPr>
            </w:pPr>
            <w:r w:rsidRPr="00A71907">
              <w:rPr>
                <w:rFonts w:eastAsia="Times New Roman"/>
                <w:color w:val="000000"/>
                <w:sz w:val="22"/>
                <w:szCs w:val="22"/>
                <w:lang w:val="en-GB" w:eastAsia="en-GB"/>
              </w:rPr>
              <w:t>0</w:t>
            </w:r>
          </w:p>
        </w:tc>
      </w:tr>
      <w:tr w:rsidR="00A71907" w:rsidRPr="00A71907" w14:paraId="49329499" w14:textId="77777777" w:rsidTr="00A71907">
        <w:trPr>
          <w:trHeight w:val="284"/>
        </w:trPr>
        <w:tc>
          <w:tcPr>
            <w:tcW w:w="2972" w:type="dxa"/>
            <w:vAlign w:val="center"/>
            <w:hideMark/>
          </w:tcPr>
          <w:p w14:paraId="555BD3CC" w14:textId="77777777" w:rsidR="00A71907" w:rsidRPr="00A71907" w:rsidRDefault="00A71907" w:rsidP="00A71907">
            <w:pPr>
              <w:rPr>
                <w:rFonts w:eastAsia="Times New Roman"/>
                <w:color w:val="000000"/>
                <w:sz w:val="22"/>
                <w:szCs w:val="22"/>
                <w:lang w:val="en-GB" w:eastAsia="en-GB"/>
              </w:rPr>
            </w:pPr>
            <w:r w:rsidRPr="00A71907">
              <w:rPr>
                <w:rFonts w:eastAsia="Times New Roman"/>
                <w:color w:val="000000"/>
                <w:sz w:val="22"/>
                <w:szCs w:val="22"/>
                <w:lang w:val="en-GB" w:eastAsia="en-GB"/>
              </w:rPr>
              <w:t>1869.</w:t>
            </w:r>
          </w:p>
        </w:tc>
        <w:tc>
          <w:tcPr>
            <w:tcW w:w="3119" w:type="dxa"/>
            <w:vAlign w:val="center"/>
            <w:hideMark/>
          </w:tcPr>
          <w:p w14:paraId="3ED9278E" w14:textId="77777777" w:rsidR="00A71907" w:rsidRPr="00A71907" w:rsidRDefault="00A71907" w:rsidP="00A71907">
            <w:pPr>
              <w:rPr>
                <w:rFonts w:eastAsia="Times New Roman"/>
                <w:color w:val="000000"/>
                <w:sz w:val="22"/>
                <w:szCs w:val="22"/>
                <w:lang w:val="en-GB" w:eastAsia="en-GB"/>
              </w:rPr>
            </w:pPr>
            <w:r w:rsidRPr="00A71907">
              <w:rPr>
                <w:rFonts w:eastAsia="Times New Roman"/>
                <w:color w:val="000000"/>
                <w:sz w:val="22"/>
                <w:szCs w:val="22"/>
                <w:lang w:val="en-GB" w:eastAsia="en-GB"/>
              </w:rPr>
              <w:t>3 169</w:t>
            </w:r>
          </w:p>
        </w:tc>
        <w:tc>
          <w:tcPr>
            <w:tcW w:w="2981" w:type="dxa"/>
            <w:vAlign w:val="center"/>
            <w:hideMark/>
          </w:tcPr>
          <w:p w14:paraId="2BCF4263" w14:textId="77777777" w:rsidR="00A71907" w:rsidRPr="00A71907" w:rsidRDefault="00A71907" w:rsidP="00A71907">
            <w:pPr>
              <w:rPr>
                <w:rFonts w:eastAsia="Times New Roman"/>
                <w:color w:val="000000"/>
                <w:sz w:val="22"/>
                <w:szCs w:val="22"/>
                <w:lang w:val="en-GB" w:eastAsia="en-GB"/>
              </w:rPr>
            </w:pPr>
            <w:r w:rsidRPr="00A71907">
              <w:rPr>
                <w:rFonts w:eastAsia="Times New Roman"/>
                <w:color w:val="000000"/>
                <w:sz w:val="22"/>
                <w:szCs w:val="22"/>
                <w:lang w:val="en-GB" w:eastAsia="en-GB"/>
              </w:rPr>
              <w:t>328</w:t>
            </w:r>
          </w:p>
        </w:tc>
      </w:tr>
      <w:tr w:rsidR="00A71907" w:rsidRPr="00A71907" w14:paraId="61F4BC73" w14:textId="77777777" w:rsidTr="00A71907">
        <w:trPr>
          <w:trHeight w:val="284"/>
        </w:trPr>
        <w:tc>
          <w:tcPr>
            <w:tcW w:w="2972" w:type="dxa"/>
            <w:vAlign w:val="center"/>
            <w:hideMark/>
          </w:tcPr>
          <w:p w14:paraId="347B9A1C" w14:textId="77777777" w:rsidR="00A71907" w:rsidRPr="00A71907" w:rsidRDefault="00A71907" w:rsidP="00A71907">
            <w:pPr>
              <w:rPr>
                <w:rFonts w:eastAsia="Times New Roman"/>
                <w:color w:val="000000"/>
                <w:sz w:val="22"/>
                <w:szCs w:val="22"/>
                <w:lang w:val="en-GB" w:eastAsia="en-GB"/>
              </w:rPr>
            </w:pPr>
            <w:r w:rsidRPr="00A71907">
              <w:rPr>
                <w:rFonts w:eastAsia="Times New Roman"/>
                <w:color w:val="000000"/>
                <w:sz w:val="22"/>
                <w:szCs w:val="22"/>
                <w:lang w:val="en-GB" w:eastAsia="en-GB"/>
              </w:rPr>
              <w:t>1880.</w:t>
            </w:r>
          </w:p>
        </w:tc>
        <w:tc>
          <w:tcPr>
            <w:tcW w:w="3119" w:type="dxa"/>
            <w:vAlign w:val="center"/>
            <w:hideMark/>
          </w:tcPr>
          <w:p w14:paraId="04D3E690" w14:textId="77777777" w:rsidR="00A71907" w:rsidRPr="00A71907" w:rsidRDefault="00A71907" w:rsidP="00A71907">
            <w:pPr>
              <w:rPr>
                <w:rFonts w:eastAsia="Times New Roman"/>
                <w:color w:val="000000"/>
                <w:sz w:val="22"/>
                <w:szCs w:val="22"/>
                <w:lang w:val="en-GB" w:eastAsia="en-GB"/>
              </w:rPr>
            </w:pPr>
            <w:r w:rsidRPr="00A71907">
              <w:rPr>
                <w:rFonts w:eastAsia="Times New Roman"/>
                <w:color w:val="000000"/>
                <w:sz w:val="22"/>
                <w:szCs w:val="22"/>
                <w:lang w:val="en-GB" w:eastAsia="en-GB"/>
              </w:rPr>
              <w:t>3 011</w:t>
            </w:r>
          </w:p>
        </w:tc>
        <w:tc>
          <w:tcPr>
            <w:tcW w:w="2981" w:type="dxa"/>
            <w:vAlign w:val="center"/>
            <w:hideMark/>
          </w:tcPr>
          <w:p w14:paraId="5040D33D" w14:textId="77777777" w:rsidR="00A71907" w:rsidRPr="00A71907" w:rsidRDefault="00A71907" w:rsidP="00A71907">
            <w:pPr>
              <w:rPr>
                <w:rFonts w:eastAsia="Times New Roman"/>
                <w:color w:val="000000"/>
                <w:sz w:val="22"/>
                <w:szCs w:val="22"/>
                <w:lang w:val="en-GB" w:eastAsia="en-GB"/>
              </w:rPr>
            </w:pPr>
            <w:r w:rsidRPr="00A71907">
              <w:rPr>
                <w:rFonts w:eastAsia="Times New Roman"/>
                <w:color w:val="000000"/>
                <w:sz w:val="22"/>
                <w:szCs w:val="22"/>
                <w:lang w:val="en-GB" w:eastAsia="en-GB"/>
              </w:rPr>
              <w:t>-158</w:t>
            </w:r>
          </w:p>
        </w:tc>
      </w:tr>
      <w:tr w:rsidR="00A71907" w:rsidRPr="00A71907" w14:paraId="42195632" w14:textId="77777777" w:rsidTr="00A71907">
        <w:trPr>
          <w:trHeight w:val="284"/>
        </w:trPr>
        <w:tc>
          <w:tcPr>
            <w:tcW w:w="2972" w:type="dxa"/>
            <w:vAlign w:val="center"/>
            <w:hideMark/>
          </w:tcPr>
          <w:p w14:paraId="04EE7A32" w14:textId="77777777" w:rsidR="00A71907" w:rsidRPr="00A71907" w:rsidRDefault="00A71907" w:rsidP="00A71907">
            <w:pPr>
              <w:rPr>
                <w:rFonts w:eastAsia="Times New Roman"/>
                <w:color w:val="000000"/>
                <w:sz w:val="22"/>
                <w:szCs w:val="22"/>
                <w:lang w:val="en-GB" w:eastAsia="en-GB"/>
              </w:rPr>
            </w:pPr>
            <w:r w:rsidRPr="00A71907">
              <w:rPr>
                <w:rFonts w:eastAsia="Times New Roman"/>
                <w:color w:val="000000"/>
                <w:sz w:val="22"/>
                <w:szCs w:val="22"/>
                <w:lang w:val="en-GB" w:eastAsia="en-GB"/>
              </w:rPr>
              <w:t>1890.</w:t>
            </w:r>
          </w:p>
        </w:tc>
        <w:tc>
          <w:tcPr>
            <w:tcW w:w="3119" w:type="dxa"/>
            <w:vAlign w:val="center"/>
            <w:hideMark/>
          </w:tcPr>
          <w:p w14:paraId="4BD291A7" w14:textId="77777777" w:rsidR="00A71907" w:rsidRPr="00A71907" w:rsidRDefault="00A71907" w:rsidP="00A71907">
            <w:pPr>
              <w:rPr>
                <w:rFonts w:eastAsia="Times New Roman"/>
                <w:color w:val="000000"/>
                <w:sz w:val="22"/>
                <w:szCs w:val="22"/>
                <w:lang w:val="en-GB" w:eastAsia="en-GB"/>
              </w:rPr>
            </w:pPr>
            <w:r w:rsidRPr="00A71907">
              <w:rPr>
                <w:rFonts w:eastAsia="Times New Roman"/>
                <w:color w:val="000000"/>
                <w:sz w:val="22"/>
                <w:szCs w:val="22"/>
                <w:lang w:val="en-GB" w:eastAsia="en-GB"/>
              </w:rPr>
              <w:t>4 035</w:t>
            </w:r>
          </w:p>
        </w:tc>
        <w:tc>
          <w:tcPr>
            <w:tcW w:w="2981" w:type="dxa"/>
            <w:vAlign w:val="center"/>
            <w:hideMark/>
          </w:tcPr>
          <w:p w14:paraId="682A8410" w14:textId="77777777" w:rsidR="00A71907" w:rsidRPr="00A71907" w:rsidRDefault="00A71907" w:rsidP="00A71907">
            <w:pPr>
              <w:rPr>
                <w:rFonts w:eastAsia="Times New Roman"/>
                <w:color w:val="000000"/>
                <w:sz w:val="22"/>
                <w:szCs w:val="22"/>
                <w:lang w:val="en-GB" w:eastAsia="en-GB"/>
              </w:rPr>
            </w:pPr>
            <w:r w:rsidRPr="00A71907">
              <w:rPr>
                <w:rFonts w:eastAsia="Times New Roman"/>
                <w:color w:val="000000"/>
                <w:sz w:val="22"/>
                <w:szCs w:val="22"/>
                <w:lang w:val="en-GB" w:eastAsia="en-GB"/>
              </w:rPr>
              <w:t>+1 024</w:t>
            </w:r>
          </w:p>
        </w:tc>
      </w:tr>
      <w:tr w:rsidR="00A71907" w:rsidRPr="00A71907" w14:paraId="1AB38026" w14:textId="77777777" w:rsidTr="00A71907">
        <w:trPr>
          <w:trHeight w:val="284"/>
        </w:trPr>
        <w:tc>
          <w:tcPr>
            <w:tcW w:w="2972" w:type="dxa"/>
            <w:vAlign w:val="center"/>
            <w:hideMark/>
          </w:tcPr>
          <w:p w14:paraId="610C83B8" w14:textId="77777777" w:rsidR="00A71907" w:rsidRPr="00A71907" w:rsidRDefault="00A71907" w:rsidP="00A71907">
            <w:pPr>
              <w:rPr>
                <w:rFonts w:eastAsia="Times New Roman"/>
                <w:color w:val="000000"/>
                <w:sz w:val="22"/>
                <w:szCs w:val="22"/>
                <w:lang w:val="en-GB" w:eastAsia="en-GB"/>
              </w:rPr>
            </w:pPr>
            <w:r w:rsidRPr="00A71907">
              <w:rPr>
                <w:rFonts w:eastAsia="Times New Roman"/>
                <w:color w:val="000000"/>
                <w:sz w:val="22"/>
                <w:szCs w:val="22"/>
                <w:lang w:val="en-GB" w:eastAsia="en-GB"/>
              </w:rPr>
              <w:t>1900.</w:t>
            </w:r>
          </w:p>
        </w:tc>
        <w:tc>
          <w:tcPr>
            <w:tcW w:w="3119" w:type="dxa"/>
            <w:vAlign w:val="center"/>
            <w:hideMark/>
          </w:tcPr>
          <w:p w14:paraId="38261597" w14:textId="77777777" w:rsidR="00A71907" w:rsidRPr="00A71907" w:rsidRDefault="00A71907" w:rsidP="00A71907">
            <w:pPr>
              <w:rPr>
                <w:rFonts w:eastAsia="Times New Roman"/>
                <w:color w:val="000000"/>
                <w:sz w:val="22"/>
                <w:szCs w:val="22"/>
                <w:lang w:val="en-GB" w:eastAsia="en-GB"/>
              </w:rPr>
            </w:pPr>
            <w:r w:rsidRPr="00A71907">
              <w:rPr>
                <w:rFonts w:eastAsia="Times New Roman"/>
                <w:color w:val="000000"/>
                <w:sz w:val="22"/>
                <w:szCs w:val="22"/>
                <w:lang w:val="en-GB" w:eastAsia="en-GB"/>
              </w:rPr>
              <w:t>4 467</w:t>
            </w:r>
          </w:p>
        </w:tc>
        <w:tc>
          <w:tcPr>
            <w:tcW w:w="2981" w:type="dxa"/>
            <w:vAlign w:val="center"/>
            <w:hideMark/>
          </w:tcPr>
          <w:p w14:paraId="28172357" w14:textId="77777777" w:rsidR="00A71907" w:rsidRPr="00A71907" w:rsidRDefault="00A71907" w:rsidP="00A71907">
            <w:pPr>
              <w:rPr>
                <w:rFonts w:eastAsia="Times New Roman"/>
                <w:color w:val="000000"/>
                <w:sz w:val="22"/>
                <w:szCs w:val="22"/>
                <w:lang w:val="en-GB" w:eastAsia="en-GB"/>
              </w:rPr>
            </w:pPr>
            <w:r w:rsidRPr="00A71907">
              <w:rPr>
                <w:rFonts w:eastAsia="Times New Roman"/>
                <w:color w:val="000000"/>
                <w:sz w:val="22"/>
                <w:szCs w:val="22"/>
                <w:lang w:val="en-GB" w:eastAsia="en-GB"/>
              </w:rPr>
              <w:t>432</w:t>
            </w:r>
          </w:p>
        </w:tc>
      </w:tr>
      <w:tr w:rsidR="00A71907" w:rsidRPr="00A71907" w14:paraId="50D7B8FE" w14:textId="77777777" w:rsidTr="00A71907">
        <w:trPr>
          <w:trHeight w:val="284"/>
        </w:trPr>
        <w:tc>
          <w:tcPr>
            <w:tcW w:w="2972" w:type="dxa"/>
            <w:vAlign w:val="center"/>
            <w:hideMark/>
          </w:tcPr>
          <w:p w14:paraId="7347E67A" w14:textId="77777777" w:rsidR="00A71907" w:rsidRPr="00A71907" w:rsidRDefault="00A71907" w:rsidP="00A71907">
            <w:pPr>
              <w:rPr>
                <w:rFonts w:eastAsia="Times New Roman"/>
                <w:color w:val="000000"/>
                <w:sz w:val="22"/>
                <w:szCs w:val="22"/>
                <w:lang w:val="en-GB" w:eastAsia="en-GB"/>
              </w:rPr>
            </w:pPr>
            <w:r w:rsidRPr="00A71907">
              <w:rPr>
                <w:rFonts w:eastAsia="Times New Roman"/>
                <w:color w:val="000000"/>
                <w:sz w:val="22"/>
                <w:szCs w:val="22"/>
                <w:lang w:val="en-GB" w:eastAsia="en-GB"/>
              </w:rPr>
              <w:t>1910.</w:t>
            </w:r>
          </w:p>
        </w:tc>
        <w:tc>
          <w:tcPr>
            <w:tcW w:w="3119" w:type="dxa"/>
            <w:vAlign w:val="center"/>
            <w:hideMark/>
          </w:tcPr>
          <w:p w14:paraId="2861CAC3" w14:textId="77777777" w:rsidR="00A71907" w:rsidRPr="00A71907" w:rsidRDefault="00A71907" w:rsidP="00A71907">
            <w:pPr>
              <w:rPr>
                <w:rFonts w:eastAsia="Times New Roman"/>
                <w:color w:val="000000"/>
                <w:sz w:val="22"/>
                <w:szCs w:val="22"/>
                <w:lang w:val="en-GB" w:eastAsia="en-GB"/>
              </w:rPr>
            </w:pPr>
            <w:r w:rsidRPr="00A71907">
              <w:rPr>
                <w:rFonts w:eastAsia="Times New Roman"/>
                <w:color w:val="000000"/>
                <w:sz w:val="22"/>
                <w:szCs w:val="22"/>
                <w:lang w:val="en-GB" w:eastAsia="en-GB"/>
              </w:rPr>
              <w:t>5 250</w:t>
            </w:r>
          </w:p>
        </w:tc>
        <w:tc>
          <w:tcPr>
            <w:tcW w:w="2981" w:type="dxa"/>
            <w:vAlign w:val="center"/>
            <w:hideMark/>
          </w:tcPr>
          <w:p w14:paraId="4AAC58CE" w14:textId="77777777" w:rsidR="00A71907" w:rsidRPr="00A71907" w:rsidRDefault="00A71907" w:rsidP="00A71907">
            <w:pPr>
              <w:rPr>
                <w:rFonts w:eastAsia="Times New Roman"/>
                <w:color w:val="000000"/>
                <w:sz w:val="22"/>
                <w:szCs w:val="22"/>
                <w:lang w:val="en-GB" w:eastAsia="en-GB"/>
              </w:rPr>
            </w:pPr>
            <w:r w:rsidRPr="00A71907">
              <w:rPr>
                <w:rFonts w:eastAsia="Times New Roman"/>
                <w:color w:val="000000"/>
                <w:sz w:val="22"/>
                <w:szCs w:val="22"/>
                <w:lang w:val="en-GB" w:eastAsia="en-GB"/>
              </w:rPr>
              <w:t>783</w:t>
            </w:r>
          </w:p>
        </w:tc>
      </w:tr>
      <w:tr w:rsidR="00A71907" w:rsidRPr="00A71907" w14:paraId="6C5E88E4" w14:textId="77777777" w:rsidTr="00A71907">
        <w:trPr>
          <w:trHeight w:val="284"/>
        </w:trPr>
        <w:tc>
          <w:tcPr>
            <w:tcW w:w="2972" w:type="dxa"/>
            <w:vAlign w:val="center"/>
            <w:hideMark/>
          </w:tcPr>
          <w:p w14:paraId="7EE0C029" w14:textId="77777777" w:rsidR="00A71907" w:rsidRPr="00A71907" w:rsidRDefault="00A71907" w:rsidP="00A71907">
            <w:pPr>
              <w:rPr>
                <w:rFonts w:eastAsia="Times New Roman"/>
                <w:color w:val="000000"/>
                <w:sz w:val="22"/>
                <w:szCs w:val="22"/>
                <w:lang w:val="en-GB" w:eastAsia="en-GB"/>
              </w:rPr>
            </w:pPr>
            <w:r w:rsidRPr="00A71907">
              <w:rPr>
                <w:rFonts w:eastAsia="Times New Roman"/>
                <w:color w:val="000000"/>
                <w:sz w:val="22"/>
                <w:szCs w:val="22"/>
                <w:lang w:val="en-GB" w:eastAsia="en-GB"/>
              </w:rPr>
              <w:t>1921.</w:t>
            </w:r>
          </w:p>
        </w:tc>
        <w:tc>
          <w:tcPr>
            <w:tcW w:w="3119" w:type="dxa"/>
            <w:vAlign w:val="center"/>
            <w:hideMark/>
          </w:tcPr>
          <w:p w14:paraId="0F38E793" w14:textId="77777777" w:rsidR="00A71907" w:rsidRPr="00A71907" w:rsidRDefault="00A71907" w:rsidP="00A71907">
            <w:pPr>
              <w:rPr>
                <w:rFonts w:eastAsia="Times New Roman"/>
                <w:color w:val="000000"/>
                <w:sz w:val="22"/>
                <w:szCs w:val="22"/>
                <w:lang w:val="en-GB" w:eastAsia="en-GB"/>
              </w:rPr>
            </w:pPr>
            <w:r w:rsidRPr="00A71907">
              <w:rPr>
                <w:rFonts w:eastAsia="Times New Roman"/>
                <w:color w:val="000000"/>
                <w:sz w:val="22"/>
                <w:szCs w:val="22"/>
                <w:lang w:val="en-GB" w:eastAsia="en-GB"/>
              </w:rPr>
              <w:t>5 066</w:t>
            </w:r>
          </w:p>
        </w:tc>
        <w:tc>
          <w:tcPr>
            <w:tcW w:w="2981" w:type="dxa"/>
            <w:vAlign w:val="center"/>
            <w:hideMark/>
          </w:tcPr>
          <w:p w14:paraId="15189D7D" w14:textId="77777777" w:rsidR="00A71907" w:rsidRPr="00A71907" w:rsidRDefault="00A71907" w:rsidP="00A71907">
            <w:pPr>
              <w:rPr>
                <w:rFonts w:eastAsia="Times New Roman"/>
                <w:color w:val="000000"/>
                <w:sz w:val="22"/>
                <w:szCs w:val="22"/>
                <w:lang w:val="en-GB" w:eastAsia="en-GB"/>
              </w:rPr>
            </w:pPr>
            <w:r w:rsidRPr="00A71907">
              <w:rPr>
                <w:rFonts w:eastAsia="Times New Roman"/>
                <w:color w:val="000000"/>
                <w:sz w:val="22"/>
                <w:szCs w:val="22"/>
                <w:lang w:val="en-GB" w:eastAsia="en-GB"/>
              </w:rPr>
              <w:t>-184</w:t>
            </w:r>
          </w:p>
        </w:tc>
      </w:tr>
      <w:tr w:rsidR="00A71907" w:rsidRPr="00A71907" w14:paraId="2075FDAE" w14:textId="77777777" w:rsidTr="00A71907">
        <w:trPr>
          <w:trHeight w:val="284"/>
        </w:trPr>
        <w:tc>
          <w:tcPr>
            <w:tcW w:w="2972" w:type="dxa"/>
            <w:vAlign w:val="center"/>
            <w:hideMark/>
          </w:tcPr>
          <w:p w14:paraId="01B693C9" w14:textId="77777777" w:rsidR="00A71907" w:rsidRPr="00A71907" w:rsidRDefault="00A71907" w:rsidP="00A71907">
            <w:pPr>
              <w:rPr>
                <w:rFonts w:eastAsia="Times New Roman"/>
                <w:color w:val="000000"/>
                <w:sz w:val="22"/>
                <w:szCs w:val="22"/>
                <w:lang w:val="en-GB" w:eastAsia="en-GB"/>
              </w:rPr>
            </w:pPr>
            <w:r w:rsidRPr="00A71907">
              <w:rPr>
                <w:rFonts w:eastAsia="Times New Roman"/>
                <w:color w:val="000000"/>
                <w:sz w:val="22"/>
                <w:szCs w:val="22"/>
                <w:lang w:val="en-GB" w:eastAsia="en-GB"/>
              </w:rPr>
              <w:t>1931.</w:t>
            </w:r>
          </w:p>
        </w:tc>
        <w:tc>
          <w:tcPr>
            <w:tcW w:w="3119" w:type="dxa"/>
            <w:vAlign w:val="center"/>
            <w:hideMark/>
          </w:tcPr>
          <w:p w14:paraId="54502A5C" w14:textId="77777777" w:rsidR="00A71907" w:rsidRPr="00A71907" w:rsidRDefault="00A71907" w:rsidP="00A71907">
            <w:pPr>
              <w:rPr>
                <w:rFonts w:eastAsia="Times New Roman"/>
                <w:color w:val="000000"/>
                <w:sz w:val="22"/>
                <w:szCs w:val="22"/>
                <w:lang w:val="en-GB" w:eastAsia="en-GB"/>
              </w:rPr>
            </w:pPr>
            <w:r w:rsidRPr="00A71907">
              <w:rPr>
                <w:rFonts w:eastAsia="Times New Roman"/>
                <w:color w:val="000000"/>
                <w:sz w:val="22"/>
                <w:szCs w:val="22"/>
                <w:lang w:val="en-GB" w:eastAsia="en-GB"/>
              </w:rPr>
              <w:t>5 463</w:t>
            </w:r>
          </w:p>
        </w:tc>
        <w:tc>
          <w:tcPr>
            <w:tcW w:w="2981" w:type="dxa"/>
            <w:vAlign w:val="center"/>
            <w:hideMark/>
          </w:tcPr>
          <w:p w14:paraId="2275E8F0" w14:textId="77777777" w:rsidR="00A71907" w:rsidRPr="00A71907" w:rsidRDefault="00A71907" w:rsidP="00A71907">
            <w:pPr>
              <w:rPr>
                <w:rFonts w:eastAsia="Times New Roman"/>
                <w:color w:val="000000"/>
                <w:sz w:val="22"/>
                <w:szCs w:val="22"/>
                <w:lang w:val="en-GB" w:eastAsia="en-GB"/>
              </w:rPr>
            </w:pPr>
            <w:r w:rsidRPr="00A71907">
              <w:rPr>
                <w:rFonts w:eastAsia="Times New Roman"/>
                <w:color w:val="000000"/>
                <w:sz w:val="22"/>
                <w:szCs w:val="22"/>
                <w:lang w:val="en-GB" w:eastAsia="en-GB"/>
              </w:rPr>
              <w:t>397</w:t>
            </w:r>
          </w:p>
        </w:tc>
      </w:tr>
      <w:tr w:rsidR="00A71907" w:rsidRPr="00A71907" w14:paraId="7DDD7CBA" w14:textId="77777777" w:rsidTr="00A71907">
        <w:trPr>
          <w:trHeight w:val="284"/>
        </w:trPr>
        <w:tc>
          <w:tcPr>
            <w:tcW w:w="2972" w:type="dxa"/>
            <w:vAlign w:val="center"/>
            <w:hideMark/>
          </w:tcPr>
          <w:p w14:paraId="6991C26B" w14:textId="77777777" w:rsidR="00A71907" w:rsidRPr="00A71907" w:rsidRDefault="00A71907" w:rsidP="00A71907">
            <w:pPr>
              <w:rPr>
                <w:rFonts w:eastAsia="Times New Roman"/>
                <w:color w:val="000000"/>
                <w:sz w:val="22"/>
                <w:szCs w:val="22"/>
                <w:lang w:val="en-GB" w:eastAsia="en-GB"/>
              </w:rPr>
            </w:pPr>
            <w:r w:rsidRPr="00A71907">
              <w:rPr>
                <w:rFonts w:eastAsia="Times New Roman"/>
                <w:color w:val="000000"/>
                <w:sz w:val="22"/>
                <w:szCs w:val="22"/>
                <w:lang w:val="en-GB" w:eastAsia="en-GB"/>
              </w:rPr>
              <w:t>1948.</w:t>
            </w:r>
          </w:p>
        </w:tc>
        <w:tc>
          <w:tcPr>
            <w:tcW w:w="3119" w:type="dxa"/>
            <w:vAlign w:val="center"/>
            <w:hideMark/>
          </w:tcPr>
          <w:p w14:paraId="17DC6448" w14:textId="77777777" w:rsidR="00A71907" w:rsidRPr="00A71907" w:rsidRDefault="00A71907" w:rsidP="00A71907">
            <w:pPr>
              <w:rPr>
                <w:rFonts w:eastAsia="Times New Roman"/>
                <w:color w:val="000000"/>
                <w:sz w:val="22"/>
                <w:szCs w:val="22"/>
                <w:lang w:val="en-GB" w:eastAsia="en-GB"/>
              </w:rPr>
            </w:pPr>
            <w:r w:rsidRPr="00A71907">
              <w:rPr>
                <w:rFonts w:eastAsia="Times New Roman"/>
                <w:color w:val="000000"/>
                <w:sz w:val="22"/>
                <w:szCs w:val="22"/>
                <w:lang w:val="en-GB" w:eastAsia="en-GB"/>
              </w:rPr>
              <w:t>5 769</w:t>
            </w:r>
          </w:p>
        </w:tc>
        <w:tc>
          <w:tcPr>
            <w:tcW w:w="2981" w:type="dxa"/>
            <w:vAlign w:val="center"/>
            <w:hideMark/>
          </w:tcPr>
          <w:p w14:paraId="7CFFD6B9" w14:textId="77777777" w:rsidR="00A71907" w:rsidRPr="00A71907" w:rsidRDefault="00A71907" w:rsidP="00A71907">
            <w:pPr>
              <w:rPr>
                <w:rFonts w:eastAsia="Times New Roman"/>
                <w:color w:val="000000"/>
                <w:sz w:val="22"/>
                <w:szCs w:val="22"/>
                <w:lang w:val="en-GB" w:eastAsia="en-GB"/>
              </w:rPr>
            </w:pPr>
            <w:r w:rsidRPr="00A71907">
              <w:rPr>
                <w:rFonts w:eastAsia="Times New Roman"/>
                <w:color w:val="000000"/>
                <w:sz w:val="22"/>
                <w:szCs w:val="22"/>
                <w:lang w:val="en-GB" w:eastAsia="en-GB"/>
              </w:rPr>
              <w:t>306</w:t>
            </w:r>
          </w:p>
        </w:tc>
      </w:tr>
      <w:tr w:rsidR="00A71907" w:rsidRPr="00A71907" w14:paraId="4248CFEA" w14:textId="77777777" w:rsidTr="00A71907">
        <w:trPr>
          <w:trHeight w:val="284"/>
        </w:trPr>
        <w:tc>
          <w:tcPr>
            <w:tcW w:w="2972" w:type="dxa"/>
            <w:vAlign w:val="center"/>
            <w:hideMark/>
          </w:tcPr>
          <w:p w14:paraId="3506DFC9" w14:textId="77777777" w:rsidR="00A71907" w:rsidRPr="00A71907" w:rsidRDefault="00A71907" w:rsidP="00A71907">
            <w:pPr>
              <w:rPr>
                <w:rFonts w:eastAsia="Times New Roman"/>
                <w:color w:val="000000"/>
                <w:sz w:val="22"/>
                <w:szCs w:val="22"/>
                <w:lang w:val="en-GB" w:eastAsia="en-GB"/>
              </w:rPr>
            </w:pPr>
            <w:r w:rsidRPr="00A71907">
              <w:rPr>
                <w:rFonts w:eastAsia="Times New Roman"/>
                <w:color w:val="000000"/>
                <w:sz w:val="22"/>
                <w:szCs w:val="22"/>
                <w:lang w:val="en-GB" w:eastAsia="en-GB"/>
              </w:rPr>
              <w:t>1953.</w:t>
            </w:r>
          </w:p>
        </w:tc>
        <w:tc>
          <w:tcPr>
            <w:tcW w:w="3119" w:type="dxa"/>
            <w:vAlign w:val="center"/>
            <w:hideMark/>
          </w:tcPr>
          <w:p w14:paraId="63C3F15E" w14:textId="77777777" w:rsidR="00A71907" w:rsidRPr="00A71907" w:rsidRDefault="00A71907" w:rsidP="00A71907">
            <w:pPr>
              <w:rPr>
                <w:rFonts w:eastAsia="Times New Roman"/>
                <w:color w:val="000000"/>
                <w:sz w:val="22"/>
                <w:szCs w:val="22"/>
                <w:lang w:val="en-GB" w:eastAsia="en-GB"/>
              </w:rPr>
            </w:pPr>
            <w:r w:rsidRPr="00A71907">
              <w:rPr>
                <w:rFonts w:eastAsia="Times New Roman"/>
                <w:color w:val="000000"/>
                <w:sz w:val="22"/>
                <w:szCs w:val="22"/>
                <w:lang w:val="en-GB" w:eastAsia="en-GB"/>
              </w:rPr>
              <w:t>6 014</w:t>
            </w:r>
          </w:p>
        </w:tc>
        <w:tc>
          <w:tcPr>
            <w:tcW w:w="2981" w:type="dxa"/>
            <w:vAlign w:val="center"/>
            <w:hideMark/>
          </w:tcPr>
          <w:p w14:paraId="6F0F8AB2" w14:textId="77777777" w:rsidR="00A71907" w:rsidRPr="00A71907" w:rsidRDefault="00A71907" w:rsidP="00A71907">
            <w:pPr>
              <w:rPr>
                <w:rFonts w:eastAsia="Times New Roman"/>
                <w:color w:val="000000"/>
                <w:sz w:val="22"/>
                <w:szCs w:val="22"/>
                <w:lang w:val="en-GB" w:eastAsia="en-GB"/>
              </w:rPr>
            </w:pPr>
            <w:r w:rsidRPr="00A71907">
              <w:rPr>
                <w:rFonts w:eastAsia="Times New Roman"/>
                <w:color w:val="000000"/>
                <w:sz w:val="22"/>
                <w:szCs w:val="22"/>
                <w:lang w:val="en-GB" w:eastAsia="en-GB"/>
              </w:rPr>
              <w:t>245</w:t>
            </w:r>
          </w:p>
        </w:tc>
      </w:tr>
      <w:tr w:rsidR="00A71907" w:rsidRPr="00A71907" w14:paraId="03D89B50" w14:textId="77777777" w:rsidTr="00A71907">
        <w:trPr>
          <w:trHeight w:val="284"/>
        </w:trPr>
        <w:tc>
          <w:tcPr>
            <w:tcW w:w="2972" w:type="dxa"/>
            <w:vAlign w:val="center"/>
            <w:hideMark/>
          </w:tcPr>
          <w:p w14:paraId="7E5D2A95" w14:textId="77777777" w:rsidR="00A71907" w:rsidRPr="00A71907" w:rsidRDefault="00A71907" w:rsidP="00A71907">
            <w:pPr>
              <w:rPr>
                <w:rFonts w:eastAsia="Times New Roman"/>
                <w:color w:val="000000"/>
                <w:sz w:val="22"/>
                <w:szCs w:val="22"/>
                <w:lang w:val="en-GB" w:eastAsia="en-GB"/>
              </w:rPr>
            </w:pPr>
            <w:r w:rsidRPr="00A71907">
              <w:rPr>
                <w:rFonts w:eastAsia="Times New Roman"/>
                <w:color w:val="000000"/>
                <w:sz w:val="22"/>
                <w:szCs w:val="22"/>
                <w:lang w:val="en-GB" w:eastAsia="en-GB"/>
              </w:rPr>
              <w:t>1961.</w:t>
            </w:r>
          </w:p>
        </w:tc>
        <w:tc>
          <w:tcPr>
            <w:tcW w:w="3119" w:type="dxa"/>
            <w:vAlign w:val="center"/>
            <w:hideMark/>
          </w:tcPr>
          <w:p w14:paraId="57378984" w14:textId="77777777" w:rsidR="00A71907" w:rsidRPr="00A71907" w:rsidRDefault="00A71907" w:rsidP="00A71907">
            <w:pPr>
              <w:rPr>
                <w:rFonts w:eastAsia="Times New Roman"/>
                <w:color w:val="000000"/>
                <w:sz w:val="22"/>
                <w:szCs w:val="22"/>
                <w:lang w:val="en-GB" w:eastAsia="en-GB"/>
              </w:rPr>
            </w:pPr>
            <w:r w:rsidRPr="00A71907">
              <w:rPr>
                <w:rFonts w:eastAsia="Times New Roman"/>
                <w:color w:val="000000"/>
                <w:sz w:val="22"/>
                <w:szCs w:val="22"/>
                <w:lang w:val="en-GB" w:eastAsia="en-GB"/>
              </w:rPr>
              <w:t>6 088</w:t>
            </w:r>
          </w:p>
        </w:tc>
        <w:tc>
          <w:tcPr>
            <w:tcW w:w="2981" w:type="dxa"/>
            <w:vAlign w:val="center"/>
            <w:hideMark/>
          </w:tcPr>
          <w:p w14:paraId="08A382AB" w14:textId="77777777" w:rsidR="00A71907" w:rsidRPr="00A71907" w:rsidRDefault="00A71907" w:rsidP="00A71907">
            <w:pPr>
              <w:rPr>
                <w:rFonts w:eastAsia="Times New Roman"/>
                <w:color w:val="000000"/>
                <w:sz w:val="22"/>
                <w:szCs w:val="22"/>
                <w:lang w:val="en-GB" w:eastAsia="en-GB"/>
              </w:rPr>
            </w:pPr>
            <w:r w:rsidRPr="00A71907">
              <w:rPr>
                <w:rFonts w:eastAsia="Times New Roman"/>
                <w:color w:val="000000"/>
                <w:sz w:val="22"/>
                <w:szCs w:val="22"/>
                <w:lang w:val="en-GB" w:eastAsia="en-GB"/>
              </w:rPr>
              <w:t>74</w:t>
            </w:r>
          </w:p>
        </w:tc>
      </w:tr>
      <w:tr w:rsidR="00A71907" w:rsidRPr="00A71907" w14:paraId="79B26C22" w14:textId="77777777" w:rsidTr="00A71907">
        <w:trPr>
          <w:trHeight w:val="284"/>
        </w:trPr>
        <w:tc>
          <w:tcPr>
            <w:tcW w:w="2972" w:type="dxa"/>
            <w:vAlign w:val="center"/>
            <w:hideMark/>
          </w:tcPr>
          <w:p w14:paraId="27CB0097" w14:textId="77777777" w:rsidR="00A71907" w:rsidRPr="00A71907" w:rsidRDefault="00A71907" w:rsidP="00A71907">
            <w:pPr>
              <w:rPr>
                <w:rFonts w:eastAsia="Times New Roman"/>
                <w:color w:val="000000"/>
                <w:sz w:val="22"/>
                <w:szCs w:val="22"/>
                <w:lang w:val="en-GB" w:eastAsia="en-GB"/>
              </w:rPr>
            </w:pPr>
            <w:r w:rsidRPr="00A71907">
              <w:rPr>
                <w:rFonts w:eastAsia="Times New Roman"/>
                <w:color w:val="000000"/>
                <w:sz w:val="22"/>
                <w:szCs w:val="22"/>
                <w:lang w:val="en-GB" w:eastAsia="en-GB"/>
              </w:rPr>
              <w:t>1971.</w:t>
            </w:r>
          </w:p>
        </w:tc>
        <w:tc>
          <w:tcPr>
            <w:tcW w:w="3119" w:type="dxa"/>
            <w:vAlign w:val="center"/>
            <w:hideMark/>
          </w:tcPr>
          <w:p w14:paraId="31E260FF" w14:textId="77777777" w:rsidR="00A71907" w:rsidRPr="00A71907" w:rsidRDefault="00A71907" w:rsidP="00A71907">
            <w:pPr>
              <w:rPr>
                <w:rFonts w:eastAsia="Times New Roman"/>
                <w:color w:val="000000"/>
                <w:sz w:val="22"/>
                <w:szCs w:val="22"/>
                <w:lang w:val="en-GB" w:eastAsia="en-GB"/>
              </w:rPr>
            </w:pPr>
            <w:r w:rsidRPr="00A71907">
              <w:rPr>
                <w:rFonts w:eastAsia="Times New Roman"/>
                <w:color w:val="000000"/>
                <w:sz w:val="22"/>
                <w:szCs w:val="22"/>
                <w:lang w:val="en-GB" w:eastAsia="en-GB"/>
              </w:rPr>
              <w:t>5 804</w:t>
            </w:r>
          </w:p>
        </w:tc>
        <w:tc>
          <w:tcPr>
            <w:tcW w:w="2981" w:type="dxa"/>
            <w:vAlign w:val="center"/>
            <w:hideMark/>
          </w:tcPr>
          <w:p w14:paraId="54AFDCB2" w14:textId="77777777" w:rsidR="00A71907" w:rsidRPr="00A71907" w:rsidRDefault="00A71907" w:rsidP="00A71907">
            <w:pPr>
              <w:rPr>
                <w:rFonts w:eastAsia="Times New Roman"/>
                <w:color w:val="000000"/>
                <w:sz w:val="22"/>
                <w:szCs w:val="22"/>
                <w:lang w:val="en-GB" w:eastAsia="en-GB"/>
              </w:rPr>
            </w:pPr>
            <w:r w:rsidRPr="00A71907">
              <w:rPr>
                <w:rFonts w:eastAsia="Times New Roman"/>
                <w:color w:val="000000"/>
                <w:sz w:val="22"/>
                <w:szCs w:val="22"/>
                <w:lang w:val="en-GB" w:eastAsia="en-GB"/>
              </w:rPr>
              <w:t>-284</w:t>
            </w:r>
          </w:p>
        </w:tc>
      </w:tr>
      <w:tr w:rsidR="00A71907" w:rsidRPr="00A71907" w14:paraId="2A94988B" w14:textId="77777777" w:rsidTr="00A71907">
        <w:trPr>
          <w:trHeight w:val="284"/>
        </w:trPr>
        <w:tc>
          <w:tcPr>
            <w:tcW w:w="2972" w:type="dxa"/>
            <w:vAlign w:val="center"/>
            <w:hideMark/>
          </w:tcPr>
          <w:p w14:paraId="4CEB3B87" w14:textId="77777777" w:rsidR="00A71907" w:rsidRPr="00A71907" w:rsidRDefault="00A71907" w:rsidP="00A71907">
            <w:pPr>
              <w:rPr>
                <w:rFonts w:eastAsia="Times New Roman"/>
                <w:color w:val="000000"/>
                <w:sz w:val="22"/>
                <w:szCs w:val="22"/>
                <w:lang w:val="en-GB" w:eastAsia="en-GB"/>
              </w:rPr>
            </w:pPr>
            <w:r w:rsidRPr="00A71907">
              <w:rPr>
                <w:rFonts w:eastAsia="Times New Roman"/>
                <w:color w:val="000000"/>
                <w:sz w:val="22"/>
                <w:szCs w:val="22"/>
                <w:lang w:val="en-GB" w:eastAsia="en-GB"/>
              </w:rPr>
              <w:t>1981.</w:t>
            </w:r>
          </w:p>
        </w:tc>
        <w:tc>
          <w:tcPr>
            <w:tcW w:w="3119" w:type="dxa"/>
            <w:vAlign w:val="center"/>
            <w:hideMark/>
          </w:tcPr>
          <w:p w14:paraId="77578886" w14:textId="77777777" w:rsidR="00A71907" w:rsidRPr="00A71907" w:rsidRDefault="00A71907" w:rsidP="00A71907">
            <w:pPr>
              <w:rPr>
                <w:rFonts w:eastAsia="Times New Roman"/>
                <w:color w:val="000000"/>
                <w:sz w:val="22"/>
                <w:szCs w:val="22"/>
                <w:lang w:val="en-GB" w:eastAsia="en-GB"/>
              </w:rPr>
            </w:pPr>
            <w:r w:rsidRPr="00A71907">
              <w:rPr>
                <w:rFonts w:eastAsia="Times New Roman"/>
                <w:color w:val="000000"/>
                <w:sz w:val="22"/>
                <w:szCs w:val="22"/>
                <w:lang w:val="en-GB" w:eastAsia="en-GB"/>
              </w:rPr>
              <w:t>5 607</w:t>
            </w:r>
          </w:p>
        </w:tc>
        <w:tc>
          <w:tcPr>
            <w:tcW w:w="2981" w:type="dxa"/>
            <w:vAlign w:val="center"/>
            <w:hideMark/>
          </w:tcPr>
          <w:p w14:paraId="741D7EC1" w14:textId="77777777" w:rsidR="00A71907" w:rsidRPr="00A71907" w:rsidRDefault="00A71907" w:rsidP="00A71907">
            <w:pPr>
              <w:rPr>
                <w:rFonts w:eastAsia="Times New Roman"/>
                <w:color w:val="000000"/>
                <w:sz w:val="22"/>
                <w:szCs w:val="22"/>
                <w:lang w:val="en-GB" w:eastAsia="en-GB"/>
              </w:rPr>
            </w:pPr>
            <w:r w:rsidRPr="00A71907">
              <w:rPr>
                <w:rFonts w:eastAsia="Times New Roman"/>
                <w:color w:val="000000"/>
                <w:sz w:val="22"/>
                <w:szCs w:val="22"/>
                <w:lang w:val="en-GB" w:eastAsia="en-GB"/>
              </w:rPr>
              <w:t>-197</w:t>
            </w:r>
          </w:p>
        </w:tc>
      </w:tr>
      <w:tr w:rsidR="00A71907" w:rsidRPr="00A71907" w14:paraId="5D43632B" w14:textId="77777777" w:rsidTr="00A71907">
        <w:trPr>
          <w:trHeight w:val="284"/>
        </w:trPr>
        <w:tc>
          <w:tcPr>
            <w:tcW w:w="2972" w:type="dxa"/>
            <w:vAlign w:val="center"/>
            <w:hideMark/>
          </w:tcPr>
          <w:p w14:paraId="21ACCBAA" w14:textId="77777777" w:rsidR="00A71907" w:rsidRPr="00A71907" w:rsidRDefault="00A71907" w:rsidP="00A71907">
            <w:pPr>
              <w:rPr>
                <w:rFonts w:eastAsia="Times New Roman"/>
                <w:color w:val="000000"/>
                <w:sz w:val="22"/>
                <w:szCs w:val="22"/>
                <w:lang w:val="en-GB" w:eastAsia="en-GB"/>
              </w:rPr>
            </w:pPr>
            <w:r w:rsidRPr="00A71907">
              <w:rPr>
                <w:rFonts w:eastAsia="Times New Roman"/>
                <w:color w:val="000000"/>
                <w:sz w:val="22"/>
                <w:szCs w:val="22"/>
                <w:lang w:val="en-GB" w:eastAsia="en-GB"/>
              </w:rPr>
              <w:t>1991.</w:t>
            </w:r>
          </w:p>
        </w:tc>
        <w:tc>
          <w:tcPr>
            <w:tcW w:w="3119" w:type="dxa"/>
            <w:vAlign w:val="center"/>
            <w:hideMark/>
          </w:tcPr>
          <w:p w14:paraId="7D0DF0F3" w14:textId="77777777" w:rsidR="00A71907" w:rsidRPr="00A71907" w:rsidRDefault="00A71907" w:rsidP="00A71907">
            <w:pPr>
              <w:rPr>
                <w:rFonts w:eastAsia="Times New Roman"/>
                <w:color w:val="000000"/>
                <w:sz w:val="22"/>
                <w:szCs w:val="22"/>
                <w:lang w:val="en-GB" w:eastAsia="en-GB"/>
              </w:rPr>
            </w:pPr>
            <w:r w:rsidRPr="00A71907">
              <w:rPr>
                <w:rFonts w:eastAsia="Times New Roman"/>
                <w:color w:val="000000"/>
                <w:sz w:val="22"/>
                <w:szCs w:val="22"/>
                <w:lang w:val="en-GB" w:eastAsia="en-GB"/>
              </w:rPr>
              <w:t>5 542</w:t>
            </w:r>
          </w:p>
        </w:tc>
        <w:tc>
          <w:tcPr>
            <w:tcW w:w="2981" w:type="dxa"/>
            <w:vAlign w:val="center"/>
            <w:hideMark/>
          </w:tcPr>
          <w:p w14:paraId="1AE1A353" w14:textId="77777777" w:rsidR="00A71907" w:rsidRPr="00A71907" w:rsidRDefault="00A71907" w:rsidP="00A71907">
            <w:pPr>
              <w:rPr>
                <w:rFonts w:eastAsia="Times New Roman"/>
                <w:color w:val="000000"/>
                <w:sz w:val="22"/>
                <w:szCs w:val="22"/>
                <w:lang w:val="en-GB" w:eastAsia="en-GB"/>
              </w:rPr>
            </w:pPr>
            <w:r w:rsidRPr="00A71907">
              <w:rPr>
                <w:rFonts w:eastAsia="Times New Roman"/>
                <w:color w:val="000000"/>
                <w:sz w:val="22"/>
                <w:szCs w:val="22"/>
                <w:lang w:val="en-GB" w:eastAsia="en-GB"/>
              </w:rPr>
              <w:t>-65</w:t>
            </w:r>
          </w:p>
        </w:tc>
      </w:tr>
      <w:tr w:rsidR="00A71907" w:rsidRPr="00A71907" w14:paraId="0E0ADB14" w14:textId="77777777" w:rsidTr="00A71907">
        <w:trPr>
          <w:trHeight w:val="284"/>
        </w:trPr>
        <w:tc>
          <w:tcPr>
            <w:tcW w:w="2972" w:type="dxa"/>
            <w:vAlign w:val="center"/>
            <w:hideMark/>
          </w:tcPr>
          <w:p w14:paraId="7D40556A" w14:textId="77777777" w:rsidR="00A71907" w:rsidRPr="00A71907" w:rsidRDefault="00A71907" w:rsidP="00A71907">
            <w:pPr>
              <w:rPr>
                <w:rFonts w:eastAsia="Times New Roman"/>
                <w:color w:val="000000"/>
                <w:sz w:val="22"/>
                <w:szCs w:val="22"/>
                <w:lang w:val="en-GB" w:eastAsia="en-GB"/>
              </w:rPr>
            </w:pPr>
            <w:r w:rsidRPr="00A71907">
              <w:rPr>
                <w:rFonts w:eastAsia="Times New Roman"/>
                <w:color w:val="000000"/>
                <w:sz w:val="22"/>
                <w:szCs w:val="22"/>
                <w:lang w:val="en-GB" w:eastAsia="en-GB"/>
              </w:rPr>
              <w:t>2001.</w:t>
            </w:r>
          </w:p>
        </w:tc>
        <w:tc>
          <w:tcPr>
            <w:tcW w:w="3119" w:type="dxa"/>
            <w:vAlign w:val="center"/>
            <w:hideMark/>
          </w:tcPr>
          <w:p w14:paraId="2819B9D2" w14:textId="77777777" w:rsidR="00A71907" w:rsidRPr="00A71907" w:rsidRDefault="00A71907" w:rsidP="00A71907">
            <w:pPr>
              <w:rPr>
                <w:rFonts w:eastAsia="Times New Roman"/>
                <w:color w:val="000000"/>
                <w:sz w:val="22"/>
                <w:szCs w:val="22"/>
                <w:lang w:val="en-GB" w:eastAsia="en-GB"/>
              </w:rPr>
            </w:pPr>
            <w:r w:rsidRPr="00A71907">
              <w:rPr>
                <w:rFonts w:eastAsia="Times New Roman"/>
                <w:color w:val="000000"/>
                <w:sz w:val="22"/>
                <w:szCs w:val="22"/>
                <w:lang w:val="en-GB" w:eastAsia="en-GB"/>
              </w:rPr>
              <w:t>5 586</w:t>
            </w:r>
          </w:p>
        </w:tc>
        <w:tc>
          <w:tcPr>
            <w:tcW w:w="2981" w:type="dxa"/>
            <w:vAlign w:val="center"/>
            <w:hideMark/>
          </w:tcPr>
          <w:p w14:paraId="7DFA7FEE" w14:textId="77777777" w:rsidR="00A71907" w:rsidRPr="00A71907" w:rsidRDefault="00A71907" w:rsidP="00A71907">
            <w:pPr>
              <w:rPr>
                <w:rFonts w:eastAsia="Times New Roman"/>
                <w:color w:val="000000"/>
                <w:sz w:val="22"/>
                <w:szCs w:val="22"/>
                <w:lang w:val="en-GB" w:eastAsia="en-GB"/>
              </w:rPr>
            </w:pPr>
            <w:r w:rsidRPr="00A71907">
              <w:rPr>
                <w:rFonts w:eastAsia="Times New Roman"/>
                <w:color w:val="000000"/>
                <w:sz w:val="22"/>
                <w:szCs w:val="22"/>
                <w:lang w:val="en-GB" w:eastAsia="en-GB"/>
              </w:rPr>
              <w:t>44</w:t>
            </w:r>
          </w:p>
        </w:tc>
      </w:tr>
      <w:tr w:rsidR="00A71907" w:rsidRPr="00A71907" w14:paraId="1334D3F2" w14:textId="77777777" w:rsidTr="00A71907">
        <w:trPr>
          <w:trHeight w:val="284"/>
        </w:trPr>
        <w:tc>
          <w:tcPr>
            <w:tcW w:w="2972" w:type="dxa"/>
            <w:vAlign w:val="center"/>
            <w:hideMark/>
          </w:tcPr>
          <w:p w14:paraId="51834D6E" w14:textId="77777777" w:rsidR="00A71907" w:rsidRPr="00A71907" w:rsidRDefault="00A71907" w:rsidP="00A71907">
            <w:pPr>
              <w:rPr>
                <w:rFonts w:eastAsia="Times New Roman"/>
                <w:color w:val="000000"/>
                <w:sz w:val="22"/>
                <w:szCs w:val="22"/>
                <w:lang w:val="en-GB" w:eastAsia="en-GB"/>
              </w:rPr>
            </w:pPr>
            <w:r w:rsidRPr="00A71907">
              <w:rPr>
                <w:rFonts w:eastAsia="Times New Roman"/>
                <w:color w:val="000000"/>
                <w:sz w:val="22"/>
                <w:szCs w:val="22"/>
                <w:lang w:val="en-GB" w:eastAsia="en-GB"/>
              </w:rPr>
              <w:t>2011.</w:t>
            </w:r>
          </w:p>
        </w:tc>
        <w:tc>
          <w:tcPr>
            <w:tcW w:w="3119" w:type="dxa"/>
            <w:vAlign w:val="center"/>
            <w:hideMark/>
          </w:tcPr>
          <w:p w14:paraId="353E5385" w14:textId="77777777" w:rsidR="00A71907" w:rsidRPr="00A71907" w:rsidRDefault="00A71907" w:rsidP="00A71907">
            <w:pPr>
              <w:rPr>
                <w:rFonts w:eastAsia="Times New Roman"/>
                <w:color w:val="000000"/>
                <w:sz w:val="22"/>
                <w:szCs w:val="22"/>
                <w:lang w:val="en-GB" w:eastAsia="en-GB"/>
              </w:rPr>
            </w:pPr>
            <w:r w:rsidRPr="00A71907">
              <w:rPr>
                <w:rFonts w:eastAsia="Times New Roman"/>
                <w:color w:val="000000"/>
                <w:sz w:val="22"/>
                <w:szCs w:val="22"/>
                <w:lang w:val="en-GB" w:eastAsia="en-GB"/>
              </w:rPr>
              <w:t>4 806</w:t>
            </w:r>
          </w:p>
        </w:tc>
        <w:tc>
          <w:tcPr>
            <w:tcW w:w="2981" w:type="dxa"/>
            <w:vAlign w:val="center"/>
            <w:hideMark/>
          </w:tcPr>
          <w:p w14:paraId="3316F800" w14:textId="77777777" w:rsidR="00A71907" w:rsidRPr="00A71907" w:rsidRDefault="00A71907" w:rsidP="00A71907">
            <w:pPr>
              <w:rPr>
                <w:rFonts w:eastAsia="Times New Roman"/>
                <w:color w:val="000000"/>
                <w:sz w:val="22"/>
                <w:szCs w:val="22"/>
                <w:lang w:val="en-GB" w:eastAsia="en-GB"/>
              </w:rPr>
            </w:pPr>
            <w:r w:rsidRPr="00A71907">
              <w:rPr>
                <w:rFonts w:eastAsia="Times New Roman"/>
                <w:color w:val="000000"/>
                <w:sz w:val="22"/>
                <w:szCs w:val="22"/>
                <w:lang w:val="en-GB" w:eastAsia="en-GB"/>
              </w:rPr>
              <w:t>-780</w:t>
            </w:r>
          </w:p>
        </w:tc>
      </w:tr>
      <w:tr w:rsidR="00A71907" w:rsidRPr="00A71907" w14:paraId="159153BD" w14:textId="77777777" w:rsidTr="00A71907">
        <w:trPr>
          <w:trHeight w:val="284"/>
        </w:trPr>
        <w:tc>
          <w:tcPr>
            <w:tcW w:w="2972" w:type="dxa"/>
            <w:vAlign w:val="center"/>
            <w:hideMark/>
          </w:tcPr>
          <w:p w14:paraId="6CB3AA60" w14:textId="77777777" w:rsidR="00A71907" w:rsidRPr="00A71907" w:rsidRDefault="00A71907" w:rsidP="00A71907">
            <w:pPr>
              <w:rPr>
                <w:rFonts w:eastAsia="Times New Roman"/>
                <w:color w:val="000000"/>
                <w:sz w:val="22"/>
                <w:szCs w:val="22"/>
                <w:lang w:val="en-GB" w:eastAsia="en-GB"/>
              </w:rPr>
            </w:pPr>
            <w:r w:rsidRPr="00A71907">
              <w:rPr>
                <w:rFonts w:eastAsia="Times New Roman"/>
                <w:color w:val="000000"/>
                <w:sz w:val="22"/>
                <w:szCs w:val="22"/>
                <w:lang w:val="en-GB" w:eastAsia="en-GB"/>
              </w:rPr>
              <w:t>2021.</w:t>
            </w:r>
          </w:p>
        </w:tc>
        <w:tc>
          <w:tcPr>
            <w:tcW w:w="3119" w:type="dxa"/>
            <w:vAlign w:val="center"/>
            <w:hideMark/>
          </w:tcPr>
          <w:p w14:paraId="439C1F4F" w14:textId="77777777" w:rsidR="00A71907" w:rsidRPr="00A71907" w:rsidRDefault="00A71907" w:rsidP="00A71907">
            <w:pPr>
              <w:rPr>
                <w:rFonts w:eastAsia="Times New Roman"/>
                <w:color w:val="000000"/>
                <w:sz w:val="22"/>
                <w:szCs w:val="22"/>
                <w:lang w:val="en-GB" w:eastAsia="en-GB"/>
              </w:rPr>
            </w:pPr>
            <w:r w:rsidRPr="00A71907">
              <w:rPr>
                <w:rFonts w:eastAsia="Times New Roman"/>
                <w:color w:val="000000"/>
                <w:sz w:val="22"/>
                <w:szCs w:val="22"/>
                <w:lang w:val="en-GB" w:eastAsia="en-GB"/>
              </w:rPr>
              <w:t>3 951</w:t>
            </w:r>
          </w:p>
        </w:tc>
        <w:tc>
          <w:tcPr>
            <w:tcW w:w="2981" w:type="dxa"/>
            <w:vAlign w:val="center"/>
            <w:hideMark/>
          </w:tcPr>
          <w:p w14:paraId="5769EC0B" w14:textId="77777777" w:rsidR="00A71907" w:rsidRPr="00A71907" w:rsidRDefault="00A71907" w:rsidP="00A71907">
            <w:pPr>
              <w:rPr>
                <w:rFonts w:eastAsia="Times New Roman"/>
                <w:color w:val="000000"/>
                <w:sz w:val="22"/>
                <w:szCs w:val="22"/>
                <w:lang w:val="en-GB" w:eastAsia="en-GB"/>
              </w:rPr>
            </w:pPr>
            <w:r w:rsidRPr="00A71907">
              <w:rPr>
                <w:rFonts w:eastAsia="Times New Roman"/>
                <w:color w:val="000000"/>
                <w:sz w:val="22"/>
                <w:szCs w:val="22"/>
                <w:lang w:val="en-GB" w:eastAsia="en-GB"/>
              </w:rPr>
              <w:t>-855</w:t>
            </w:r>
          </w:p>
        </w:tc>
      </w:tr>
    </w:tbl>
    <w:p w14:paraId="46007BE9" w14:textId="77777777" w:rsidR="0054734A" w:rsidRDefault="00EC7908">
      <w:pPr>
        <w:pStyle w:val="TijeloA"/>
        <w:spacing w:after="120" w:line="360" w:lineRule="auto"/>
        <w:ind w:right="0" w:firstLine="0"/>
        <w:rPr>
          <w:rFonts w:ascii="Times New Roman Regular" w:hAnsi="Times New Roman Regular" w:cs="Times New Roman Regular" w:hint="eastAsia"/>
          <w:sz w:val="20"/>
          <w:szCs w:val="20"/>
        </w:rPr>
      </w:pPr>
      <w:r>
        <w:rPr>
          <w:rFonts w:ascii="Times New Roman Regular" w:hAnsi="Times New Roman Regular" w:cs="Times New Roman Regular"/>
          <w:color w:val="373535"/>
          <w:sz w:val="20"/>
          <w:szCs w:val="20"/>
          <w:u w:color="373535"/>
        </w:rPr>
        <w:t>Izvor: Državni zavod za statistiku (</w:t>
      </w:r>
      <w:r>
        <w:rPr>
          <w:rFonts w:ascii="Times New Roman Regular" w:hAnsi="Times New Roman Regular" w:cs="Times New Roman Regular"/>
          <w:color w:val="0000FF"/>
          <w:sz w:val="20"/>
          <w:szCs w:val="20"/>
          <w:u w:val="single" w:color="0000FF"/>
        </w:rPr>
        <w:t>www.dzs.hr</w:t>
      </w:r>
      <w:r>
        <w:rPr>
          <w:rFonts w:ascii="Times New Roman Regular" w:hAnsi="Times New Roman Regular" w:cs="Times New Roman Regular"/>
          <w:color w:val="373535"/>
          <w:sz w:val="20"/>
          <w:szCs w:val="20"/>
          <w:u w:color="373535"/>
        </w:rPr>
        <w:t>), Popis stanovništva 1857-2021. godine</w:t>
      </w:r>
    </w:p>
    <w:p w14:paraId="01C17178" w14:textId="6C9002D4" w:rsidR="00B835F2" w:rsidRDefault="00B835F2" w:rsidP="00B835F2">
      <w:pPr>
        <w:pStyle w:val="TijeloA"/>
        <w:spacing w:after="120" w:line="360" w:lineRule="auto"/>
        <w:ind w:right="0" w:firstLine="708"/>
        <w:rPr>
          <w:rFonts w:ascii="Times New Roman" w:hAnsi="Times New Roman" w:cs="Times New Roman"/>
        </w:rPr>
      </w:pPr>
      <w:r w:rsidRPr="00B835F2">
        <w:rPr>
          <w:rFonts w:ascii="Times New Roman" w:hAnsi="Times New Roman" w:cs="Times New Roman"/>
        </w:rPr>
        <w:t>Gledajući prethodno desetogodišnje razdoblje, odnosno razdoblje od 2011. do 2021. godine, Općina Garčin bilježi smanjenje ukupnog broja stanovnika, s 4 806 na 3 951 stanovnika, odnosno za 855 osoba ili 17,8 %. Dostupni podaci o prirodnom kretanju stanovništva također ukazuju na nepovoljne demografske trendove, budući da je u 2019. godini na području Općine Garčin zabilježen prirodni pad od 22 osobe, uz vitalni indeks 63,3, dok je u 2021. godini zabilježen prirodni pad od 37 osoba, uz vitalni indeks 45,6. Navedeno potvrđuje da je broj živorođenih osoba manji od broja umrlih osoba te da su mjere usmjerene na rješavanje stambenog pitanja mladih obitelji opravdane kao dio šire demografske politike Općine Garčin.</w:t>
      </w:r>
    </w:p>
    <w:p w14:paraId="2040E832" w14:textId="77777777" w:rsidR="0054734A" w:rsidRDefault="00EC7908">
      <w:pPr>
        <w:pStyle w:val="Naslov2"/>
        <w:spacing w:before="240" w:after="120" w:line="360" w:lineRule="auto"/>
        <w:ind w:left="340" w:right="0" w:hanging="340"/>
        <w:rPr>
          <w:rFonts w:ascii="Times New Roman" w:hAnsi="Times New Roman" w:cs="Times New Roman"/>
        </w:rPr>
      </w:pPr>
      <w:bookmarkStart w:id="3" w:name="_Toc231506584"/>
      <w:r>
        <w:rPr>
          <w:rFonts w:ascii="Times New Roman" w:hAnsi="Times New Roman" w:cs="Times New Roman"/>
        </w:rPr>
        <w:lastRenderedPageBreak/>
        <w:t>2.2. Migracije stanovništva</w:t>
      </w:r>
      <w:bookmarkEnd w:id="3"/>
      <w:r>
        <w:rPr>
          <w:rFonts w:ascii="Times New Roman" w:hAnsi="Times New Roman" w:cs="Times New Roman"/>
        </w:rPr>
        <w:t xml:space="preserve"> </w:t>
      </w:r>
    </w:p>
    <w:p w14:paraId="2E9A665C" w14:textId="21B1D725" w:rsidR="00B835F2" w:rsidRPr="00B835F2" w:rsidRDefault="00B835F2" w:rsidP="00B835F2">
      <w:pPr>
        <w:pStyle w:val="TijeloA"/>
        <w:tabs>
          <w:tab w:val="left" w:pos="567"/>
        </w:tabs>
        <w:spacing w:after="120" w:line="360" w:lineRule="auto"/>
        <w:ind w:firstLine="709"/>
        <w:rPr>
          <w:rFonts w:ascii="Times New Roman" w:hAnsi="Times New Roman" w:cs="Times New Roman"/>
        </w:rPr>
      </w:pPr>
      <w:r w:rsidRPr="00B835F2">
        <w:rPr>
          <w:rFonts w:ascii="Times New Roman" w:hAnsi="Times New Roman" w:cs="Times New Roman"/>
        </w:rPr>
        <w:t>Prostorna pokretljivost stanovništva prisutna je na području Brodsko-posavske županije, pa tako i na području Općine Garčin. Zbog prostorne blizine Slavonskog Broda kao najvećeg urbanog, gospodarskog, obrazovnog i administrativnog središta u okruženju, dio stanovnika Općine Garčin svakodnevno migrira radi rada, obrazovanja, korištenja javnih usluga i drugih životnih potreba.</w:t>
      </w:r>
    </w:p>
    <w:p w14:paraId="1658CAB2" w14:textId="3E97757E" w:rsidR="00B835F2" w:rsidRPr="00B835F2" w:rsidRDefault="00B835F2" w:rsidP="00B835F2">
      <w:pPr>
        <w:pStyle w:val="TijeloA"/>
        <w:tabs>
          <w:tab w:val="left" w:pos="567"/>
        </w:tabs>
        <w:spacing w:after="120" w:line="360" w:lineRule="auto"/>
        <w:ind w:firstLine="709"/>
        <w:rPr>
          <w:rFonts w:ascii="Times New Roman" w:hAnsi="Times New Roman" w:cs="Times New Roman"/>
        </w:rPr>
      </w:pPr>
      <w:r w:rsidRPr="00B835F2">
        <w:rPr>
          <w:rFonts w:ascii="Times New Roman" w:hAnsi="Times New Roman" w:cs="Times New Roman"/>
        </w:rPr>
        <w:t>Uz dnevne migracije prema Slavonskom Brodu i drugim većim središtima u okruženju, izražen je i širi demografski izazov iseljavanja mladih i radno sposobnih osoba. Mladi i obrazovani stanovnici češće napuštaju manja ruralna i prigradska područja zbog većih mogućnosti zapošljavanja, viših primanja, dostupnijeg stanovanja, obrazovnih mogućnosti i općenito razvijenije društvene i gospodarske infrastrukture u većim urbanim sredinama ili inozemstvu.</w:t>
      </w:r>
    </w:p>
    <w:p w14:paraId="02990C3B" w14:textId="6764D0F9" w:rsidR="00B835F2" w:rsidRDefault="00B835F2" w:rsidP="00B835F2">
      <w:pPr>
        <w:pStyle w:val="TijeloA"/>
        <w:tabs>
          <w:tab w:val="left" w:pos="567"/>
        </w:tabs>
        <w:spacing w:after="120" w:line="360" w:lineRule="auto"/>
        <w:ind w:right="0" w:firstLine="709"/>
        <w:rPr>
          <w:rFonts w:ascii="Times New Roman" w:hAnsi="Times New Roman" w:cs="Times New Roman"/>
        </w:rPr>
      </w:pPr>
      <w:r w:rsidRPr="00B835F2">
        <w:rPr>
          <w:rFonts w:ascii="Times New Roman" w:hAnsi="Times New Roman" w:cs="Times New Roman"/>
        </w:rPr>
        <w:t>Po pokazateljima kao što su smanjenje ukupnog broja stanovnika, negativno prirodno kretanje i promjene u dobnoj strukturi stanovništva, područje Općine Garčin suočava se s nepovoljnim demografskim trendovima. Posebno je važno ublažiti odlazak mladih obitelji i radno sposobnog stanovništva, budući da upravo te skupine čine temelj dugoročnog demografskog, gospodarskog i društvenog razvoja Općine.</w:t>
      </w:r>
    </w:p>
    <w:p w14:paraId="62410C86" w14:textId="03D92C12" w:rsidR="0054734A" w:rsidRDefault="00EC7908">
      <w:pPr>
        <w:pStyle w:val="Naslov2"/>
        <w:spacing w:before="240" w:after="120" w:line="360" w:lineRule="auto"/>
        <w:ind w:left="340" w:right="0" w:hanging="340"/>
        <w:rPr>
          <w:rFonts w:ascii="Times New Roman" w:hAnsi="Times New Roman" w:cs="Times New Roman"/>
        </w:rPr>
      </w:pPr>
      <w:bookmarkStart w:id="4" w:name="_Toc231506585"/>
      <w:r>
        <w:rPr>
          <w:rFonts w:ascii="Times New Roman" w:hAnsi="Times New Roman" w:cs="Times New Roman"/>
        </w:rPr>
        <w:t xml:space="preserve">2.3. Demografski program kroz prostorno planiranje u Općini </w:t>
      </w:r>
      <w:r w:rsidR="00F20845">
        <w:rPr>
          <w:rFonts w:ascii="Times New Roman" w:hAnsi="Times New Roman" w:cs="Times New Roman"/>
        </w:rPr>
        <w:t>Garčin</w:t>
      </w:r>
      <w:bookmarkEnd w:id="4"/>
    </w:p>
    <w:p w14:paraId="57D620F2" w14:textId="5362097A" w:rsidR="00B835F2" w:rsidRPr="00B835F2" w:rsidRDefault="00B835F2" w:rsidP="00B835F2">
      <w:pPr>
        <w:pStyle w:val="TijeloA"/>
        <w:tabs>
          <w:tab w:val="left" w:pos="567"/>
        </w:tabs>
        <w:spacing w:after="120" w:line="360" w:lineRule="auto"/>
        <w:ind w:firstLine="709"/>
        <w:rPr>
          <w:rFonts w:ascii="Times New Roman" w:hAnsi="Times New Roman" w:cs="Times New Roman"/>
        </w:rPr>
      </w:pPr>
      <w:r w:rsidRPr="00B835F2">
        <w:rPr>
          <w:rFonts w:ascii="Times New Roman" w:hAnsi="Times New Roman" w:cs="Times New Roman"/>
        </w:rPr>
        <w:t>Imajući u vidu navedene demografske pokazatelje, kao jedan od važnih ciljeva budućeg razvoja Općine Garčin nameće se potreba zadržavanja postojećeg stanovništva, osobito mladih obitelji, te stvaranja uvjeta za doseljavanje novih stanovnika na područje Općine. Za ostvarenje tog cilja važno je osigurati preduvjete za rješavanje stambenog pitanja, uključujući dostupnost građevinskog zemljišta, mogućnost izgradnje, kupnje ili adaptacije stambenih objekata te daljnji razvoj komunalne i društvene infrastrukture.</w:t>
      </w:r>
    </w:p>
    <w:p w14:paraId="378C330E" w14:textId="18A081A2" w:rsidR="00B835F2" w:rsidRPr="00B835F2" w:rsidRDefault="00B835F2" w:rsidP="00527BCC">
      <w:pPr>
        <w:pStyle w:val="TijeloA"/>
        <w:tabs>
          <w:tab w:val="left" w:pos="567"/>
        </w:tabs>
        <w:spacing w:after="120" w:line="360" w:lineRule="auto"/>
        <w:ind w:firstLine="709"/>
        <w:rPr>
          <w:rFonts w:ascii="Times New Roman" w:hAnsi="Times New Roman" w:cs="Times New Roman"/>
        </w:rPr>
      </w:pPr>
      <w:r w:rsidRPr="00B835F2">
        <w:rPr>
          <w:rFonts w:ascii="Times New Roman" w:hAnsi="Times New Roman" w:cs="Times New Roman"/>
        </w:rPr>
        <w:t>Naselja na području Općine Garčin imaju obilježja ruralnog i prigradskog prostora, pri čemu blizina Slavonskog Broda predstavlja važnu razvojnu prednost. Takav prostorni položaj omogućuje stanovnicima korištenje sadržaja i tržišta rada većeg urbanog središta, uz zadržavanje kvalitete stanovanja u manjim naseljima. Upravo zato mjere usmjerene na poticanje rješavanja stambenog pitanja mogu imati važnu ulogu u zadržavanju mladih obitelji, obnovi postojećeg stambenog fonda i aktiviranju građevinskog potencijala na području Općine.</w:t>
      </w:r>
    </w:p>
    <w:p w14:paraId="47B7B35F" w14:textId="731263DC" w:rsidR="00B835F2" w:rsidRDefault="00B835F2" w:rsidP="00B835F2">
      <w:pPr>
        <w:pStyle w:val="TijeloA"/>
        <w:tabs>
          <w:tab w:val="left" w:pos="567"/>
        </w:tabs>
        <w:spacing w:after="120" w:line="360" w:lineRule="auto"/>
        <w:ind w:right="0" w:firstLine="709"/>
        <w:rPr>
          <w:rFonts w:ascii="Times New Roman" w:hAnsi="Times New Roman" w:cs="Times New Roman"/>
        </w:rPr>
      </w:pPr>
      <w:r w:rsidRPr="00B835F2">
        <w:rPr>
          <w:rFonts w:ascii="Times New Roman" w:hAnsi="Times New Roman" w:cs="Times New Roman"/>
        </w:rPr>
        <w:lastRenderedPageBreak/>
        <w:t>Razvoj naselja potrebno je usmjeravati u skladu s važećom prostorno-planskom dokumentacijom, raspoloživim građevinskim područjima i mogućnostima komunalnog opremanja zemljišta. Osim izgradnje novih stambenih objekata, važan potencijal predstavlja i obnova, rekonstrukcija odnosno adaptacija postojećih stambenih objekata, osobito onih koji se nalaze unutar postojećih građevinskih područja naselja. Time se može doprinijeti učinkovitijem korištenju prostora, očuvanju postojećih naselja i stvaranju dodatnih stambenih mogućnosti za mlade obitelji na području Općine Garčin.</w:t>
      </w:r>
    </w:p>
    <w:p w14:paraId="54FB9F0F" w14:textId="3DC5350D" w:rsidR="00215990" w:rsidRPr="00215990" w:rsidRDefault="00EC7908" w:rsidP="00215990">
      <w:pPr>
        <w:pStyle w:val="Naslov1"/>
        <w:spacing w:before="360" w:after="240" w:line="360" w:lineRule="auto"/>
        <w:ind w:left="340" w:right="6" w:hanging="340"/>
        <w:rPr>
          <w:rFonts w:ascii="Times New Roman" w:hAnsi="Times New Roman" w:cs="Times New Roman"/>
          <w:lang w:val="hr-HR"/>
        </w:rPr>
      </w:pPr>
      <w:bookmarkStart w:id="5" w:name="_Toc231506586"/>
      <w:r>
        <w:rPr>
          <w:rFonts w:ascii="Times New Roman" w:hAnsi="Times New Roman" w:cs="Times New Roman"/>
          <w:lang w:val="hr-HR"/>
        </w:rPr>
        <w:t>3. CILJ I KORISNICI  PROGRAMA</w:t>
      </w:r>
      <w:bookmarkEnd w:id="5"/>
      <w:r>
        <w:rPr>
          <w:rFonts w:ascii="Times New Roman" w:hAnsi="Times New Roman" w:cs="Times New Roman"/>
          <w:lang w:val="hr-HR"/>
        </w:rPr>
        <w:t xml:space="preserve">  </w:t>
      </w:r>
    </w:p>
    <w:p w14:paraId="0AB853B4" w14:textId="404BFC11" w:rsidR="0054734A" w:rsidRDefault="00B835F2">
      <w:pPr>
        <w:pStyle w:val="TijeloA"/>
        <w:tabs>
          <w:tab w:val="left" w:pos="567"/>
        </w:tabs>
        <w:spacing w:after="120" w:line="360" w:lineRule="auto"/>
        <w:ind w:right="0" w:firstLine="709"/>
        <w:rPr>
          <w:rFonts w:ascii="Times New Roman" w:hAnsi="Times New Roman" w:cs="Times New Roman"/>
        </w:rPr>
      </w:pPr>
      <w:r w:rsidRPr="00B835F2">
        <w:rPr>
          <w:rFonts w:ascii="Times New Roman" w:hAnsi="Times New Roman" w:cs="Times New Roman"/>
        </w:rPr>
        <w:t>Ciljevi demografskog razvoja Općine Garčin mogu se preciznije odrediti kao:</w:t>
      </w:r>
      <w:r w:rsidR="00EC7908">
        <w:rPr>
          <w:rFonts w:ascii="Times New Roman" w:hAnsi="Times New Roman" w:cs="Times New Roman"/>
        </w:rPr>
        <w:t xml:space="preserve"> </w:t>
      </w:r>
    </w:p>
    <w:p w14:paraId="5330FF3E" w14:textId="7DE436C5" w:rsidR="00B835F2" w:rsidRPr="00B835F2" w:rsidRDefault="00B835F2" w:rsidP="00B835F2">
      <w:pPr>
        <w:pStyle w:val="TijeloA"/>
        <w:numPr>
          <w:ilvl w:val="0"/>
          <w:numId w:val="11"/>
        </w:numPr>
        <w:spacing w:line="360" w:lineRule="auto"/>
        <w:ind w:right="0"/>
        <w:rPr>
          <w:rFonts w:ascii="Times New Roman Regular" w:hAnsi="Times New Roman Regular" w:cs="Times New Roman Regular" w:hint="eastAsia"/>
        </w:rPr>
      </w:pPr>
      <w:r w:rsidRPr="00B835F2">
        <w:rPr>
          <w:rFonts w:ascii="Times New Roman Regular" w:hAnsi="Times New Roman Regular" w:cs="Times New Roman Regular"/>
        </w:rPr>
        <w:t xml:space="preserve">obnavljanje naselja kroz poboljšanje društvene, komunalne i stambene infrastrukture; </w:t>
      </w:r>
    </w:p>
    <w:p w14:paraId="19BCD899" w14:textId="700928D7" w:rsidR="00B835F2" w:rsidRPr="00B835F2" w:rsidRDefault="00B835F2" w:rsidP="00B835F2">
      <w:pPr>
        <w:pStyle w:val="TijeloA"/>
        <w:numPr>
          <w:ilvl w:val="0"/>
          <w:numId w:val="11"/>
        </w:numPr>
        <w:spacing w:line="360" w:lineRule="auto"/>
        <w:ind w:right="0"/>
        <w:rPr>
          <w:rFonts w:ascii="Times New Roman Regular" w:hAnsi="Times New Roman Regular" w:cs="Times New Roman Regular" w:hint="eastAsia"/>
        </w:rPr>
      </w:pPr>
      <w:r w:rsidRPr="00B835F2">
        <w:rPr>
          <w:rFonts w:ascii="Times New Roman Regular" w:hAnsi="Times New Roman Regular" w:cs="Times New Roman Regular"/>
        </w:rPr>
        <w:t xml:space="preserve">ublažavanje negativnih demografskih tendencija poticanjem ostanka mladih obitelji, doseljavanja novih stanovnika i stvaranja povoljnijih uvjeta za rješavanje stambenog pitanja; </w:t>
      </w:r>
    </w:p>
    <w:p w14:paraId="143B44EB" w14:textId="6EBCE093" w:rsidR="00B835F2" w:rsidRPr="00B835F2" w:rsidRDefault="00B835F2" w:rsidP="00B835F2">
      <w:pPr>
        <w:pStyle w:val="TijeloA"/>
        <w:numPr>
          <w:ilvl w:val="0"/>
          <w:numId w:val="11"/>
        </w:numPr>
        <w:spacing w:line="360" w:lineRule="auto"/>
        <w:ind w:right="0"/>
        <w:rPr>
          <w:rFonts w:ascii="Times New Roman Regular" w:hAnsi="Times New Roman Regular" w:cs="Times New Roman Regular" w:hint="eastAsia"/>
        </w:rPr>
      </w:pPr>
      <w:r w:rsidRPr="00B835F2">
        <w:rPr>
          <w:rFonts w:ascii="Times New Roman Regular" w:hAnsi="Times New Roman Regular" w:cs="Times New Roman Regular"/>
        </w:rPr>
        <w:t>poticanje ravnomjernijeg prostornog razvoja naselja na području Općine Garčin i poboljšanje standarda življenja.</w:t>
      </w:r>
    </w:p>
    <w:p w14:paraId="0F8A58DF" w14:textId="3080BBB6" w:rsidR="00B835F2" w:rsidRPr="00B835F2" w:rsidRDefault="00B835F2" w:rsidP="00B835F2">
      <w:pPr>
        <w:pStyle w:val="TijeloA"/>
        <w:tabs>
          <w:tab w:val="left" w:pos="567"/>
        </w:tabs>
        <w:spacing w:after="120" w:line="360" w:lineRule="auto"/>
        <w:ind w:firstLine="709"/>
        <w:rPr>
          <w:rFonts w:ascii="Times New Roman" w:hAnsi="Times New Roman" w:cs="Times New Roman"/>
        </w:rPr>
      </w:pPr>
      <w:r w:rsidRPr="00B835F2">
        <w:rPr>
          <w:rFonts w:ascii="Times New Roman" w:hAnsi="Times New Roman" w:cs="Times New Roman"/>
        </w:rPr>
        <w:t>Demografski cilj ovog Programa ostvaruje se stvaranjem poticajnih uvjeta za zadržavanje postojećeg stanovništva, osobito mladih i radno sposobnih osoba, povratak iseljenog stanovništva te doseljavanje mladih obitelji na područje Općine Garčin. Poseban naglasak stavlja se na rješavanje stambenog pitanja mladih obitelji, budući da dostupnost građevinskog zemljišta, mogućnost kupnje, gradnje ili adaptacije stambenog objekta te sigurnost stanovanja predstavljaju važne preduvjete za dugoročni ostanak i zasnivanje obitelji na području Općine.</w:t>
      </w:r>
    </w:p>
    <w:p w14:paraId="50929A9A" w14:textId="55AE0178" w:rsidR="00B835F2" w:rsidRPr="00B835F2" w:rsidRDefault="00B835F2" w:rsidP="00B835F2">
      <w:pPr>
        <w:pStyle w:val="TijeloA"/>
        <w:tabs>
          <w:tab w:val="left" w:pos="567"/>
        </w:tabs>
        <w:spacing w:after="120" w:line="360" w:lineRule="auto"/>
        <w:ind w:firstLine="709"/>
        <w:rPr>
          <w:rFonts w:ascii="Times New Roman" w:hAnsi="Times New Roman" w:cs="Times New Roman"/>
        </w:rPr>
      </w:pPr>
      <w:r w:rsidRPr="00B835F2">
        <w:rPr>
          <w:rFonts w:ascii="Times New Roman" w:hAnsi="Times New Roman" w:cs="Times New Roman"/>
        </w:rPr>
        <w:t>Programom se nastoji potaknuti ostanak mlađih osoba u radno aktivnoj dobi te stvoriti uvjete za nova doseljavanja, uz istodobno jačanje kvalitete života u naseljima Općine Garčin. Pritom se mjere Programa usmjeravaju na korištenje raspoloživih prostornih i stambenih potencijala, uključujući prodaju građevinskog zemljišta u vlasništvu Općine po povlaštenim uvjetima te dodjelu financijske pomoći pri kupnji, gradnji ili adaptaciji stambenog objekta.</w:t>
      </w:r>
    </w:p>
    <w:p w14:paraId="6AEFD47E" w14:textId="77777777" w:rsidR="007C2C6F" w:rsidRDefault="00B835F2" w:rsidP="007C2C6F">
      <w:pPr>
        <w:pStyle w:val="TijeloA"/>
        <w:tabs>
          <w:tab w:val="left" w:pos="567"/>
        </w:tabs>
        <w:spacing w:after="120" w:line="360" w:lineRule="auto"/>
        <w:ind w:firstLine="709"/>
        <w:rPr>
          <w:rFonts w:ascii="Times New Roman" w:hAnsi="Times New Roman" w:cs="Times New Roman"/>
        </w:rPr>
      </w:pPr>
      <w:r w:rsidRPr="00B835F2">
        <w:rPr>
          <w:rFonts w:ascii="Times New Roman" w:hAnsi="Times New Roman" w:cs="Times New Roman"/>
        </w:rPr>
        <w:t>U provedbi Programa potrebno je voditi računa o raspoloživosti građevinskog zemljišta, stanju postojećeg stambenog fonda, prostorno-planskim uvjetima, osiguranim proračunskim sredstvima te administrativnim postupcima koji prethode prodaji zemljišta, dodjeli potpore i sklapanju ugovora s korisnicima mjera.</w:t>
      </w:r>
      <w:r w:rsidR="007C2C6F" w:rsidRPr="007C2C6F">
        <w:rPr>
          <w:rFonts w:ascii="Times New Roman" w:hAnsi="Times New Roman" w:cs="Times New Roman"/>
        </w:rPr>
        <w:t xml:space="preserve"> </w:t>
      </w:r>
    </w:p>
    <w:p w14:paraId="10F81D96" w14:textId="65D3E064" w:rsidR="003A54FC" w:rsidRDefault="003A54FC" w:rsidP="00C83F8A">
      <w:pPr>
        <w:pStyle w:val="TijeloA"/>
        <w:tabs>
          <w:tab w:val="left" w:pos="567"/>
        </w:tabs>
        <w:spacing w:after="120" w:line="360" w:lineRule="auto"/>
        <w:ind w:firstLine="709"/>
        <w:rPr>
          <w:rFonts w:ascii="Times New Roman" w:hAnsi="Times New Roman" w:cs="Times New Roman"/>
        </w:rPr>
      </w:pPr>
      <w:r w:rsidRPr="003A54FC">
        <w:rPr>
          <w:rFonts w:ascii="Times New Roman" w:hAnsi="Times New Roman" w:cs="Times New Roman"/>
        </w:rPr>
        <w:lastRenderedPageBreak/>
        <w:t>Mladom obitelji u smislu ovog Programa smatraju se bračni partneri koji svoje stambeno pitanje rješavaju na području Općine Garčin u skladu s uvjetima ovog Programa, pod uvjetom da:</w:t>
      </w:r>
    </w:p>
    <w:p w14:paraId="7CE84F02" w14:textId="6A3EB1B7" w:rsidR="00527BCC" w:rsidRPr="00527BCC" w:rsidRDefault="00527BCC" w:rsidP="00527BCC">
      <w:pPr>
        <w:pStyle w:val="Odlomakpopisa"/>
        <w:numPr>
          <w:ilvl w:val="0"/>
          <w:numId w:val="5"/>
        </w:numPr>
        <w:spacing w:after="120" w:line="360" w:lineRule="auto"/>
        <w:ind w:left="714" w:right="6" w:hanging="357"/>
        <w:rPr>
          <w:rFonts w:ascii="Times New Roman Regular" w:hAnsi="Times New Roman Regular" w:cs="Times New Roman Regular" w:hint="eastAsia"/>
          <w:lang w:val="hr-HR"/>
        </w:rPr>
      </w:pPr>
      <w:r w:rsidRPr="00527BCC">
        <w:rPr>
          <w:rFonts w:ascii="Times New Roman Regular" w:hAnsi="Times New Roman Regular" w:cs="Times New Roman Regular"/>
          <w:lang w:val="hr-HR"/>
        </w:rPr>
        <w:t>u slučaju mlade obitelji bez djece, punoljetne osobe koje čine mladu obitelj na dan 1. siječnja tekuće godine u kojoj se raspisuje javni natječaj odnosno javni poziv nisu navršile 40 godina života;</w:t>
      </w:r>
    </w:p>
    <w:p w14:paraId="1F31EA1D" w14:textId="03C3C25C" w:rsidR="00527BCC" w:rsidRPr="00527BCC" w:rsidRDefault="00527BCC" w:rsidP="00527BCC">
      <w:pPr>
        <w:pStyle w:val="Odlomakpopisa"/>
        <w:numPr>
          <w:ilvl w:val="0"/>
          <w:numId w:val="5"/>
        </w:numPr>
        <w:spacing w:after="120" w:line="360" w:lineRule="auto"/>
        <w:ind w:left="714" w:right="6" w:hanging="357"/>
        <w:rPr>
          <w:rFonts w:ascii="Times New Roman Regular" w:hAnsi="Times New Roman Regular" w:cs="Times New Roman Regular" w:hint="eastAsia"/>
          <w:lang w:val="hr-HR"/>
        </w:rPr>
      </w:pPr>
      <w:r w:rsidRPr="00527BCC">
        <w:rPr>
          <w:rFonts w:ascii="Times New Roman Regular" w:hAnsi="Times New Roman Regular" w:cs="Times New Roman Regular"/>
          <w:lang w:val="hr-HR"/>
        </w:rPr>
        <w:t>u slučaju mlade obitelji s jednim</w:t>
      </w:r>
      <w:r>
        <w:rPr>
          <w:rFonts w:ascii="Times New Roman Regular" w:hAnsi="Times New Roman Regular" w:cs="Times New Roman Regular"/>
          <w:lang w:val="hr-HR"/>
        </w:rPr>
        <w:t xml:space="preserve"> djetetom</w:t>
      </w:r>
      <w:r w:rsidRPr="00527BCC">
        <w:rPr>
          <w:rFonts w:ascii="Times New Roman Regular" w:hAnsi="Times New Roman Regular" w:cs="Times New Roman Regular"/>
          <w:lang w:val="hr-HR"/>
        </w:rPr>
        <w:t xml:space="preserve"> ili više djece, punoljetne osobe koje čine mladu obitelj na dan 1. siječnja tekuće godine u kojoj se raspisuje javni natječaj odnosno javni poziv nisu navršile 45 godina života.</w:t>
      </w:r>
    </w:p>
    <w:p w14:paraId="420DE222" w14:textId="5692F678" w:rsidR="003A54FC" w:rsidRPr="003A54FC" w:rsidRDefault="003A54FC" w:rsidP="003A54FC">
      <w:pPr>
        <w:pStyle w:val="TijeloA"/>
        <w:tabs>
          <w:tab w:val="left" w:pos="567"/>
        </w:tabs>
        <w:spacing w:after="120" w:line="360" w:lineRule="auto"/>
        <w:ind w:firstLine="709"/>
        <w:rPr>
          <w:rFonts w:ascii="Times New Roman" w:hAnsi="Times New Roman" w:cs="Times New Roman"/>
        </w:rPr>
      </w:pPr>
      <w:r w:rsidRPr="003A54FC">
        <w:rPr>
          <w:rFonts w:ascii="Times New Roman" w:hAnsi="Times New Roman" w:cs="Times New Roman"/>
        </w:rPr>
        <w:t xml:space="preserve">Mladom obitelji smatra se i </w:t>
      </w:r>
      <w:proofErr w:type="spellStart"/>
      <w:r w:rsidRPr="003A54FC">
        <w:rPr>
          <w:rFonts w:ascii="Times New Roman" w:hAnsi="Times New Roman" w:cs="Times New Roman"/>
        </w:rPr>
        <w:t>jednoroditeljska</w:t>
      </w:r>
      <w:proofErr w:type="spellEnd"/>
      <w:r w:rsidRPr="003A54FC">
        <w:rPr>
          <w:rFonts w:ascii="Times New Roman" w:hAnsi="Times New Roman" w:cs="Times New Roman"/>
        </w:rPr>
        <w:t xml:space="preserve"> obitelj koju čine dijete odnosno djeca i jedan roditelj, kao i samohrani roditelj s djetetom odnosno djecom, pod uvjetom da roditelj na dan 1. siječnja tekuće godine u kojoj se raspisuje javni natječaj odnosno javni poziv nije navršio 45 godina života te da svoje stambeno pitanje rješava na području Općine Garčin u skladu s uvjetima ovog Programa.</w:t>
      </w:r>
    </w:p>
    <w:p w14:paraId="527C6028" w14:textId="16165CA4" w:rsidR="003A54FC" w:rsidRDefault="003A54FC" w:rsidP="003A54FC">
      <w:pPr>
        <w:pStyle w:val="TijeloA"/>
        <w:tabs>
          <w:tab w:val="left" w:pos="567"/>
        </w:tabs>
        <w:spacing w:after="120" w:line="360" w:lineRule="auto"/>
        <w:ind w:right="0" w:firstLine="709"/>
        <w:rPr>
          <w:rFonts w:ascii="Times New Roman" w:hAnsi="Times New Roman" w:cs="Times New Roman"/>
        </w:rPr>
      </w:pPr>
      <w:r w:rsidRPr="003A54FC">
        <w:rPr>
          <w:rFonts w:ascii="Times New Roman" w:hAnsi="Times New Roman" w:cs="Times New Roman"/>
        </w:rPr>
        <w:t>Iznimno, mladom obitelji u smislu ovog Programa može se smatrati i par koji ne živi u bračnoj zajednici, ako zajedničkom izjavom potvrdi namjeru zajedničkog rješavanja stambenog pitanja i zajedničkog stanovanja na području Općine Garčin, uz ispunjavanje ostalih uvjeta propisanih ovim Programom, javnim natječajem odnosno javnim pozivom. U tom slučaju primjenjuje se dobna granica propisana za mladu obitelj bez djece, osim ako par ima zajedničko dijete ili dijete koje živi s podnositeljem prijave, kada se primjenjuje dobna granica propisana za mladu obitelj s dj</w:t>
      </w:r>
      <w:r>
        <w:rPr>
          <w:rFonts w:ascii="Times New Roman" w:hAnsi="Times New Roman" w:cs="Times New Roman"/>
        </w:rPr>
        <w:t>e</w:t>
      </w:r>
      <w:r w:rsidRPr="003A54FC">
        <w:rPr>
          <w:rFonts w:ascii="Times New Roman" w:hAnsi="Times New Roman" w:cs="Times New Roman"/>
        </w:rPr>
        <w:t>com.</w:t>
      </w:r>
    </w:p>
    <w:p w14:paraId="286FA3CC" w14:textId="632AC1E2" w:rsidR="0054734A" w:rsidRPr="00D85C67" w:rsidRDefault="00215990" w:rsidP="00D85C67">
      <w:pPr>
        <w:pStyle w:val="Naslov2"/>
        <w:spacing w:before="240" w:after="120" w:line="360" w:lineRule="auto"/>
        <w:ind w:right="0"/>
        <w:rPr>
          <w:rFonts w:ascii="Times New Roman" w:hAnsi="Times New Roman" w:cs="Times New Roman"/>
        </w:rPr>
      </w:pPr>
      <w:bookmarkStart w:id="6" w:name="_Toc231506587"/>
      <w:r w:rsidRPr="00D85C67">
        <w:rPr>
          <w:rFonts w:ascii="Times New Roman" w:hAnsi="Times New Roman" w:cs="Times New Roman"/>
        </w:rPr>
        <w:t xml:space="preserve">3.1. </w:t>
      </w:r>
      <w:r w:rsidR="00EC7908" w:rsidRPr="00D85C67">
        <w:rPr>
          <w:rFonts w:ascii="Times New Roman" w:hAnsi="Times New Roman" w:cs="Times New Roman"/>
        </w:rPr>
        <w:t xml:space="preserve">Korisnici  </w:t>
      </w:r>
      <w:r w:rsidR="00AD7694" w:rsidRPr="00AD7694">
        <w:rPr>
          <w:rFonts w:ascii="Times New Roman" w:hAnsi="Times New Roman" w:cs="Times New Roman"/>
        </w:rPr>
        <w:t>Mjer</w:t>
      </w:r>
      <w:r w:rsidR="00AD7694">
        <w:rPr>
          <w:rFonts w:ascii="Times New Roman" w:hAnsi="Times New Roman" w:cs="Times New Roman"/>
        </w:rPr>
        <w:t>e</w:t>
      </w:r>
      <w:r w:rsidR="00AD7694" w:rsidRPr="00AD7694">
        <w:rPr>
          <w:rFonts w:ascii="Times New Roman" w:hAnsi="Times New Roman" w:cs="Times New Roman"/>
        </w:rPr>
        <w:t xml:space="preserve"> 1: </w:t>
      </w:r>
      <w:bookmarkStart w:id="7" w:name="_Hlk231143127"/>
      <w:r w:rsidR="00FA4EEC" w:rsidRPr="00FA4EEC">
        <w:rPr>
          <w:rFonts w:ascii="Times New Roman" w:hAnsi="Times New Roman" w:cs="Times New Roman"/>
        </w:rPr>
        <w:t>Prodaja građevinskog zemljišta u vlasništvu Općine Garčin mladim obiteljima po povlaštenoj cijeni radi izgradnje stambenog objekta na području Općine Garčin</w:t>
      </w:r>
      <w:bookmarkEnd w:id="6"/>
      <w:bookmarkEnd w:id="7"/>
    </w:p>
    <w:p w14:paraId="4F7D6438" w14:textId="31105E0E" w:rsidR="00C83F8A" w:rsidRDefault="00C83F8A" w:rsidP="00FA4EEC">
      <w:pPr>
        <w:pStyle w:val="TijeloA"/>
        <w:tabs>
          <w:tab w:val="left" w:pos="567"/>
        </w:tabs>
        <w:spacing w:after="120" w:line="360" w:lineRule="auto"/>
        <w:ind w:right="0" w:firstLine="709"/>
        <w:rPr>
          <w:rFonts w:ascii="Times New Roman" w:hAnsi="Times New Roman" w:cs="Times New Roman"/>
        </w:rPr>
      </w:pPr>
      <w:bookmarkStart w:id="8" w:name="_Hlk189054365"/>
      <w:r w:rsidRPr="00C83F8A">
        <w:rPr>
          <w:rFonts w:ascii="Times New Roman" w:hAnsi="Times New Roman" w:cs="Times New Roman"/>
        </w:rPr>
        <w:t>Korisnici Mjere 1. su mlade obitelji u smislu ovog Programa koje svoje stambeno pitanje rješavaju stjecanjem prava vlasništva nad građevinskim zemljištem u vlasništvu Općine Garčin i izgradnjom stambenog objekta na području Općine Garčin.</w:t>
      </w:r>
    </w:p>
    <w:p w14:paraId="46923751" w14:textId="7FC3AB17" w:rsidR="000675A6" w:rsidRDefault="000675A6" w:rsidP="00FA4EEC">
      <w:pPr>
        <w:pStyle w:val="TijeloA"/>
        <w:tabs>
          <w:tab w:val="left" w:pos="567"/>
        </w:tabs>
        <w:spacing w:after="120" w:line="360" w:lineRule="auto"/>
        <w:ind w:right="0" w:firstLine="709"/>
        <w:rPr>
          <w:rFonts w:ascii="Times New Roman" w:hAnsi="Times New Roman" w:cs="Times New Roman"/>
        </w:rPr>
      </w:pPr>
      <w:r w:rsidRPr="000675A6">
        <w:rPr>
          <w:rFonts w:ascii="Times New Roman" w:hAnsi="Times New Roman" w:cs="Times New Roman"/>
        </w:rPr>
        <w:t xml:space="preserve">Na  javni natječaj za korištenje mjere 1. iz ovog Programa  može se javiti mlada obitelj koja ispunjava slijedeće uvjete:  </w:t>
      </w:r>
    </w:p>
    <w:p w14:paraId="1FB2E02A" w14:textId="2B7A73A1" w:rsidR="006617DD" w:rsidRPr="006617DD" w:rsidRDefault="006617DD" w:rsidP="006617DD">
      <w:pPr>
        <w:pStyle w:val="TijeloA"/>
        <w:numPr>
          <w:ilvl w:val="0"/>
          <w:numId w:val="13"/>
        </w:numPr>
        <w:spacing w:line="360" w:lineRule="auto"/>
        <w:rPr>
          <w:rFonts w:ascii="Times New Roman Regular" w:hAnsi="Times New Roman Regular" w:cs="Times New Roman Regular" w:hint="eastAsia"/>
        </w:rPr>
      </w:pPr>
      <w:bookmarkStart w:id="9" w:name="_Hlk189055380"/>
      <w:bookmarkEnd w:id="8"/>
      <w:r w:rsidRPr="006617DD">
        <w:rPr>
          <w:rFonts w:ascii="Times New Roman Regular" w:hAnsi="Times New Roman Regular" w:cs="Times New Roman Regular"/>
        </w:rPr>
        <w:lastRenderedPageBreak/>
        <w:t>da članovi mlade obitelji imaju prijavljeno prebivalište na području Općine Garčin ili da se obvežu prijaviti prebivalište na području Općine Garčin u rokovima propisanim ovim Programom i ugovorom;</w:t>
      </w:r>
    </w:p>
    <w:p w14:paraId="2C4E6F72" w14:textId="05EC805C" w:rsidR="006617DD" w:rsidRPr="006617DD" w:rsidRDefault="006617DD" w:rsidP="006617DD">
      <w:pPr>
        <w:pStyle w:val="TijeloA"/>
        <w:numPr>
          <w:ilvl w:val="0"/>
          <w:numId w:val="13"/>
        </w:numPr>
        <w:spacing w:line="360" w:lineRule="auto"/>
        <w:rPr>
          <w:rFonts w:ascii="Times New Roman Regular" w:hAnsi="Times New Roman Regular" w:cs="Times New Roman Regular" w:hint="eastAsia"/>
        </w:rPr>
      </w:pPr>
      <w:r w:rsidRPr="006617DD">
        <w:rPr>
          <w:rFonts w:ascii="Times New Roman Regular" w:hAnsi="Times New Roman Regular" w:cs="Times New Roman Regular"/>
        </w:rPr>
        <w:t>da se podnositelj zahtjeva i članovi mlade obitelji obvežu prijaviti prebivalište na adresi izgrađenog stambenog objekta najkasnije u roku od 4 godine od dana sklapanja ugovora, osim u opravdanim slučajevima o kojima odlučuje općinski načelnik;</w:t>
      </w:r>
    </w:p>
    <w:p w14:paraId="58162721" w14:textId="7D9F882B" w:rsidR="006617DD" w:rsidRPr="006617DD" w:rsidRDefault="006617DD" w:rsidP="006617DD">
      <w:pPr>
        <w:pStyle w:val="TijeloA"/>
        <w:numPr>
          <w:ilvl w:val="0"/>
          <w:numId w:val="13"/>
        </w:numPr>
        <w:spacing w:line="360" w:lineRule="auto"/>
        <w:rPr>
          <w:rFonts w:ascii="Times New Roman Regular" w:hAnsi="Times New Roman Regular" w:cs="Times New Roman Regular" w:hint="eastAsia"/>
        </w:rPr>
      </w:pPr>
      <w:r w:rsidRPr="006617DD">
        <w:rPr>
          <w:rFonts w:ascii="Times New Roman Regular" w:hAnsi="Times New Roman Regular" w:cs="Times New Roman Regular"/>
        </w:rPr>
        <w:t>da se podnositelj zahtjeva obveže imati prijavljeno prebivalište na adresi izgrađenog stambenog objekta najmanje 15 godina od dana prijave prebivališta na toj adresi te da u tom razdoblju nekretninu neće prodati, darovati, dati u zakup, najam ili na drugi način otuđiti odnosno prepustiti trećoj osobi bez prethodne suglasnosti Općine Garčin;</w:t>
      </w:r>
    </w:p>
    <w:p w14:paraId="750F21CF" w14:textId="50E6367E" w:rsidR="003A54FC" w:rsidRPr="003A54FC" w:rsidRDefault="003A54FC" w:rsidP="003A54FC">
      <w:pPr>
        <w:pStyle w:val="TijeloA"/>
        <w:numPr>
          <w:ilvl w:val="0"/>
          <w:numId w:val="13"/>
        </w:numPr>
        <w:spacing w:line="360" w:lineRule="auto"/>
        <w:rPr>
          <w:rFonts w:ascii="Times New Roman Regular" w:hAnsi="Times New Roman Regular" w:cs="Times New Roman Regular" w:hint="eastAsia"/>
        </w:rPr>
      </w:pPr>
      <w:r w:rsidRPr="003A54FC">
        <w:rPr>
          <w:rFonts w:ascii="Times New Roman Regular" w:hAnsi="Times New Roman Regular" w:cs="Times New Roman Regular"/>
        </w:rPr>
        <w:t xml:space="preserve">da punoljetne osobe koje čine mladu obitelj na dan 1. siječnja tekuće godine u kojoj se raspisuje javni natječaj nisu navršile 40 godina života ako mlada obitelj nema djece, odnosno 45 godina života ako mlada obitelj ima jedno ili više djece, a u slučaju </w:t>
      </w:r>
      <w:proofErr w:type="spellStart"/>
      <w:r w:rsidRPr="003A54FC">
        <w:rPr>
          <w:rFonts w:ascii="Times New Roman Regular" w:hAnsi="Times New Roman Regular" w:cs="Times New Roman Regular"/>
        </w:rPr>
        <w:t>jednoroditeljske</w:t>
      </w:r>
      <w:proofErr w:type="spellEnd"/>
      <w:r w:rsidRPr="003A54FC">
        <w:rPr>
          <w:rFonts w:ascii="Times New Roman Regular" w:hAnsi="Times New Roman Regular" w:cs="Times New Roman Regular"/>
        </w:rPr>
        <w:t xml:space="preserve"> obitelji ili samohranog roditelja da roditelj nije navršio 45 godina života.</w:t>
      </w:r>
    </w:p>
    <w:p w14:paraId="3225D27D" w14:textId="72ECB7B2" w:rsidR="006617DD" w:rsidRPr="006617DD" w:rsidRDefault="006617DD" w:rsidP="006617DD">
      <w:pPr>
        <w:pStyle w:val="TijeloA"/>
        <w:numPr>
          <w:ilvl w:val="0"/>
          <w:numId w:val="13"/>
        </w:numPr>
        <w:spacing w:line="360" w:lineRule="auto"/>
        <w:rPr>
          <w:rFonts w:ascii="Times New Roman Regular" w:hAnsi="Times New Roman Regular" w:cs="Times New Roman Regular" w:hint="eastAsia"/>
        </w:rPr>
      </w:pPr>
      <w:r w:rsidRPr="006617DD">
        <w:rPr>
          <w:rFonts w:ascii="Times New Roman Regular" w:hAnsi="Times New Roman Regular" w:cs="Times New Roman Regular"/>
        </w:rPr>
        <w:t xml:space="preserve">da podnositelj zahtjeva i njegov bračni </w:t>
      </w:r>
      <w:r w:rsidR="00C83F8A">
        <w:rPr>
          <w:rFonts w:ascii="Times New Roman Regular" w:hAnsi="Times New Roman Regular" w:cs="Times New Roman Regular"/>
        </w:rPr>
        <w:t>partner</w:t>
      </w:r>
      <w:r w:rsidRPr="006617DD">
        <w:rPr>
          <w:rFonts w:ascii="Times New Roman Regular" w:hAnsi="Times New Roman Regular" w:cs="Times New Roman Regular"/>
        </w:rPr>
        <w:t>, koji prvi put rješavaju stambeno pitanje, nemaju u vlasništvu ili suvlasništvu stambeni objekt kojim mogu riješiti svoje stambeno pitanje, odnosno obiteljsku kuću, stan, kuću ili stan za odmor, niti da su pojedinačno ili zajednički vlasnici ili suvlasnici poslovnog prostora na području Republike Hrvatske. Navedeni uvjet odnosi se i na djecu podnositelja zahtjeva koja žive u istom kućanstvu ili imaju prijavljeno prebivalište na istoj adresi kao i podnositelj zahtjeva, ako se radi o vlasništvu ili suvlasništvu nekretnine kojom se može riješiti stambeno pitanje mlade obitelji;</w:t>
      </w:r>
    </w:p>
    <w:p w14:paraId="7008E577" w14:textId="3B52DA6E" w:rsidR="006617DD" w:rsidRPr="006617DD" w:rsidRDefault="006617DD" w:rsidP="006617DD">
      <w:pPr>
        <w:pStyle w:val="TijeloA"/>
        <w:numPr>
          <w:ilvl w:val="0"/>
          <w:numId w:val="13"/>
        </w:numPr>
        <w:spacing w:line="360" w:lineRule="auto"/>
        <w:rPr>
          <w:rFonts w:ascii="Times New Roman Regular" w:hAnsi="Times New Roman Regular" w:cs="Times New Roman Regular" w:hint="eastAsia"/>
        </w:rPr>
      </w:pPr>
      <w:r w:rsidRPr="006617DD">
        <w:rPr>
          <w:rFonts w:ascii="Times New Roman Regular" w:hAnsi="Times New Roman Regular" w:cs="Times New Roman Regular"/>
        </w:rPr>
        <w:t xml:space="preserve">da podnositelj zahtjeva i njegov bračni </w:t>
      </w:r>
      <w:r w:rsidR="00C83F8A">
        <w:rPr>
          <w:rFonts w:ascii="Times New Roman Regular" w:hAnsi="Times New Roman Regular" w:cs="Times New Roman Regular"/>
        </w:rPr>
        <w:t>partner</w:t>
      </w:r>
      <w:r w:rsidR="00A50B43">
        <w:rPr>
          <w:rFonts w:ascii="Times New Roman Regular" w:hAnsi="Times New Roman Regular" w:cs="Times New Roman Regular"/>
        </w:rPr>
        <w:t xml:space="preserve"> </w:t>
      </w:r>
      <w:r w:rsidRPr="006617DD">
        <w:rPr>
          <w:rFonts w:ascii="Times New Roman Regular" w:hAnsi="Times New Roman Regular" w:cs="Times New Roman Regular"/>
        </w:rPr>
        <w:t>nisu prodali, darovali ili na drugi način otuđili stambeni objekt ili građevinsko zemljište kojim su mogli riješiti svoje stambeno pitanje, osim ako se radi o okolnostima koje opravdano ne predstavljaju zapreku za ostvarivanje prava prema ovom Programu, o čemu odlučuje općinski načelnik na prijedlog povjerenstva;</w:t>
      </w:r>
    </w:p>
    <w:p w14:paraId="6B326B1F" w14:textId="1AF52DCD" w:rsidR="006617DD" w:rsidRPr="006617DD" w:rsidRDefault="006617DD" w:rsidP="006617DD">
      <w:pPr>
        <w:pStyle w:val="TijeloA"/>
        <w:numPr>
          <w:ilvl w:val="0"/>
          <w:numId w:val="13"/>
        </w:numPr>
        <w:spacing w:line="360" w:lineRule="auto"/>
        <w:rPr>
          <w:rFonts w:ascii="Times New Roman Regular" w:hAnsi="Times New Roman Regular" w:cs="Times New Roman Regular" w:hint="eastAsia"/>
        </w:rPr>
      </w:pPr>
      <w:r w:rsidRPr="006617DD">
        <w:rPr>
          <w:rFonts w:ascii="Times New Roman Regular" w:hAnsi="Times New Roman Regular" w:cs="Times New Roman Regular"/>
        </w:rPr>
        <w:t>da najmanje jedan član mlade obitelji ima stalna mjesečna primanja;</w:t>
      </w:r>
    </w:p>
    <w:p w14:paraId="0844788E" w14:textId="623EBCAC" w:rsidR="006617DD" w:rsidRPr="006617DD" w:rsidRDefault="006617DD" w:rsidP="006617DD">
      <w:pPr>
        <w:pStyle w:val="TijeloA"/>
        <w:numPr>
          <w:ilvl w:val="0"/>
          <w:numId w:val="13"/>
        </w:numPr>
        <w:spacing w:line="360" w:lineRule="auto"/>
        <w:rPr>
          <w:rFonts w:ascii="Times New Roman Regular" w:hAnsi="Times New Roman Regular" w:cs="Times New Roman Regular" w:hint="eastAsia"/>
        </w:rPr>
      </w:pPr>
      <w:r w:rsidRPr="006617DD">
        <w:rPr>
          <w:rFonts w:ascii="Times New Roman Regular" w:hAnsi="Times New Roman Regular" w:cs="Times New Roman Regular"/>
        </w:rPr>
        <w:t>da podnositelj zahtjeva i članovi njegova kućanstva nemaju nepodmirenih dospjelih obveza po osnovi javnih davanja prema državnom proračunu ni nepodmirenih dospjelih obveza prema Općini Garčin;</w:t>
      </w:r>
    </w:p>
    <w:p w14:paraId="45D18F77" w14:textId="43840E92" w:rsidR="006617DD" w:rsidRPr="006617DD" w:rsidRDefault="006617DD" w:rsidP="006617DD">
      <w:pPr>
        <w:pStyle w:val="TijeloA"/>
        <w:numPr>
          <w:ilvl w:val="0"/>
          <w:numId w:val="13"/>
        </w:numPr>
        <w:spacing w:line="360" w:lineRule="auto"/>
        <w:rPr>
          <w:rFonts w:ascii="Times New Roman Regular" w:hAnsi="Times New Roman Regular" w:cs="Times New Roman Regular" w:hint="eastAsia"/>
        </w:rPr>
      </w:pPr>
      <w:r w:rsidRPr="006617DD">
        <w:rPr>
          <w:rFonts w:ascii="Times New Roman Regular" w:hAnsi="Times New Roman Regular" w:cs="Times New Roman Regular"/>
        </w:rPr>
        <w:lastRenderedPageBreak/>
        <w:t xml:space="preserve">da se protiv podnositelja zahtjeva i njegova bračnog </w:t>
      </w:r>
      <w:r w:rsidR="00C83F8A">
        <w:rPr>
          <w:rFonts w:ascii="Times New Roman Regular" w:hAnsi="Times New Roman Regular" w:cs="Times New Roman Regular"/>
        </w:rPr>
        <w:t>partnera</w:t>
      </w:r>
      <w:r w:rsidR="00A50B43">
        <w:rPr>
          <w:rFonts w:ascii="Times New Roman Regular" w:hAnsi="Times New Roman Regular" w:cs="Times New Roman Regular"/>
        </w:rPr>
        <w:t xml:space="preserve"> </w:t>
      </w:r>
      <w:r w:rsidRPr="006617DD">
        <w:rPr>
          <w:rFonts w:ascii="Times New Roman Regular" w:hAnsi="Times New Roman Regular" w:cs="Times New Roman Regular"/>
        </w:rPr>
        <w:t>što se dokazuje odgovarajućim uvjerenjem nadležnog tijela;</w:t>
      </w:r>
    </w:p>
    <w:p w14:paraId="492CE1DA" w14:textId="13A40CDE" w:rsidR="006617DD" w:rsidRPr="006617DD" w:rsidRDefault="006617DD" w:rsidP="006617DD">
      <w:pPr>
        <w:pStyle w:val="TijeloA"/>
        <w:numPr>
          <w:ilvl w:val="0"/>
          <w:numId w:val="13"/>
        </w:numPr>
        <w:spacing w:line="360" w:lineRule="auto"/>
        <w:rPr>
          <w:rFonts w:ascii="Times New Roman Regular" w:hAnsi="Times New Roman Regular" w:cs="Times New Roman Regular" w:hint="eastAsia"/>
        </w:rPr>
      </w:pPr>
      <w:r w:rsidRPr="006617DD">
        <w:rPr>
          <w:rFonts w:ascii="Times New Roman Regular" w:hAnsi="Times New Roman Regular" w:cs="Times New Roman Regular"/>
        </w:rPr>
        <w:t>da podnositelj zahtjeva ispunjava i druge uvjete propisane ovim Programom, javnim natječajem i ugovorom.</w:t>
      </w:r>
    </w:p>
    <w:bookmarkEnd w:id="9"/>
    <w:p w14:paraId="7EF45BD4" w14:textId="77777777" w:rsidR="006617DD" w:rsidRDefault="006617DD" w:rsidP="006617DD">
      <w:pPr>
        <w:pStyle w:val="Odlomakpopisa"/>
        <w:spacing w:after="120" w:line="360" w:lineRule="auto"/>
        <w:ind w:left="0" w:right="0" w:firstLine="708"/>
        <w:rPr>
          <w:rFonts w:ascii="Times New Roman" w:hAnsi="Times New Roman" w:cs="Times New Roman"/>
          <w:lang w:val="hr-HR"/>
        </w:rPr>
      </w:pPr>
      <w:r w:rsidRPr="006617DD">
        <w:rPr>
          <w:rFonts w:ascii="Times New Roman" w:hAnsi="Times New Roman" w:cs="Times New Roman"/>
          <w:lang w:val="hr-HR"/>
        </w:rPr>
        <w:t>Prednost pri ostvarivanju prava na korištenje Mjere 1., u skladu s kriterijima bodovanja propisanima javnim natječajem, mogu ostvariti:</w:t>
      </w:r>
    </w:p>
    <w:p w14:paraId="4748724D" w14:textId="63279702" w:rsidR="007C2C6F" w:rsidRPr="007C2C6F" w:rsidRDefault="007C2C6F" w:rsidP="007C2C6F">
      <w:pPr>
        <w:pStyle w:val="TijeloA"/>
        <w:numPr>
          <w:ilvl w:val="0"/>
          <w:numId w:val="14"/>
        </w:numPr>
        <w:spacing w:line="360" w:lineRule="auto"/>
        <w:rPr>
          <w:rFonts w:ascii="Times New Roman Regular" w:hAnsi="Times New Roman Regular" w:cs="Times New Roman Regular" w:hint="eastAsia"/>
        </w:rPr>
      </w:pPr>
      <w:r w:rsidRPr="007C2C6F">
        <w:rPr>
          <w:rFonts w:ascii="Times New Roman Regular" w:hAnsi="Times New Roman Regular" w:cs="Times New Roman Regular"/>
        </w:rPr>
        <w:t xml:space="preserve">mlade obitelji koje već imaju prebivalište na području Općine Garčin; </w:t>
      </w:r>
    </w:p>
    <w:p w14:paraId="4155D8D4" w14:textId="6D7DF060" w:rsidR="007C2C6F" w:rsidRPr="007C2C6F" w:rsidRDefault="007C2C6F" w:rsidP="007C2C6F">
      <w:pPr>
        <w:pStyle w:val="TijeloA"/>
        <w:numPr>
          <w:ilvl w:val="0"/>
          <w:numId w:val="14"/>
        </w:numPr>
        <w:spacing w:line="360" w:lineRule="auto"/>
        <w:rPr>
          <w:rFonts w:ascii="Times New Roman Regular" w:hAnsi="Times New Roman Regular" w:cs="Times New Roman Regular" w:hint="eastAsia"/>
        </w:rPr>
      </w:pPr>
      <w:r w:rsidRPr="007C2C6F">
        <w:rPr>
          <w:rFonts w:ascii="Times New Roman Regular" w:hAnsi="Times New Roman Regular" w:cs="Times New Roman Regular"/>
        </w:rPr>
        <w:t xml:space="preserve">mlade obitelji s djecom; </w:t>
      </w:r>
    </w:p>
    <w:p w14:paraId="156C033A" w14:textId="137B8EBC" w:rsidR="007C2C6F" w:rsidRPr="007C2C6F" w:rsidRDefault="007C2C6F" w:rsidP="007C2C6F">
      <w:pPr>
        <w:pStyle w:val="TijeloA"/>
        <w:numPr>
          <w:ilvl w:val="0"/>
          <w:numId w:val="14"/>
        </w:numPr>
        <w:spacing w:line="360" w:lineRule="auto"/>
        <w:rPr>
          <w:rFonts w:ascii="Times New Roman Regular" w:hAnsi="Times New Roman Regular" w:cs="Times New Roman Regular" w:hint="eastAsia"/>
        </w:rPr>
      </w:pPr>
      <w:r w:rsidRPr="007C2C6F">
        <w:rPr>
          <w:rFonts w:ascii="Times New Roman Regular" w:hAnsi="Times New Roman Regular" w:cs="Times New Roman Regular"/>
        </w:rPr>
        <w:t xml:space="preserve">mlade obitelji s većim brojem djece; </w:t>
      </w:r>
    </w:p>
    <w:p w14:paraId="6BC4831D" w14:textId="061F7F84" w:rsidR="007C2C6F" w:rsidRPr="007C2C6F" w:rsidRDefault="007C2C6F" w:rsidP="007C2C6F">
      <w:pPr>
        <w:pStyle w:val="TijeloA"/>
        <w:numPr>
          <w:ilvl w:val="0"/>
          <w:numId w:val="14"/>
        </w:numPr>
        <w:spacing w:line="360" w:lineRule="auto"/>
        <w:rPr>
          <w:rFonts w:ascii="Times New Roman Regular" w:hAnsi="Times New Roman Regular" w:cs="Times New Roman Regular" w:hint="eastAsia"/>
        </w:rPr>
      </w:pPr>
      <w:r w:rsidRPr="007C2C6F">
        <w:rPr>
          <w:rFonts w:ascii="Times New Roman Regular" w:hAnsi="Times New Roman Regular" w:cs="Times New Roman Regular"/>
        </w:rPr>
        <w:t xml:space="preserve">mlade obitelji koje žive u podstanarstvu ili u zajedničkom kućanstvu s roditeljima odnosno drugim članovima obitelji; </w:t>
      </w:r>
    </w:p>
    <w:p w14:paraId="6CE6CE78" w14:textId="016BADCB" w:rsidR="007C2C6F" w:rsidRPr="007C2C6F" w:rsidRDefault="007C2C6F" w:rsidP="007C2C6F">
      <w:pPr>
        <w:pStyle w:val="TijeloA"/>
        <w:numPr>
          <w:ilvl w:val="0"/>
          <w:numId w:val="14"/>
        </w:numPr>
        <w:spacing w:line="360" w:lineRule="auto"/>
        <w:rPr>
          <w:rFonts w:ascii="Times New Roman Regular" w:hAnsi="Times New Roman Regular" w:cs="Times New Roman Regular" w:hint="eastAsia"/>
        </w:rPr>
      </w:pPr>
      <w:r w:rsidRPr="007C2C6F">
        <w:rPr>
          <w:rFonts w:ascii="Times New Roman Regular" w:hAnsi="Times New Roman Regular" w:cs="Times New Roman Regular"/>
        </w:rPr>
        <w:t xml:space="preserve">mlade obitelji s nižim prihodima po članu kućanstva; </w:t>
      </w:r>
    </w:p>
    <w:p w14:paraId="6D8BB0D3" w14:textId="1AF6F920" w:rsidR="007C2C6F" w:rsidRPr="007C2C6F" w:rsidRDefault="007C2C6F" w:rsidP="007C2C6F">
      <w:pPr>
        <w:pStyle w:val="TijeloA"/>
        <w:numPr>
          <w:ilvl w:val="0"/>
          <w:numId w:val="14"/>
        </w:numPr>
        <w:spacing w:line="360" w:lineRule="auto"/>
        <w:rPr>
          <w:rFonts w:ascii="Times New Roman Regular" w:hAnsi="Times New Roman Regular" w:cs="Times New Roman Regular" w:hint="eastAsia"/>
        </w:rPr>
      </w:pPr>
      <w:r w:rsidRPr="007C2C6F">
        <w:rPr>
          <w:rFonts w:ascii="Times New Roman Regular" w:hAnsi="Times New Roman Regular" w:cs="Times New Roman Regular"/>
        </w:rPr>
        <w:t xml:space="preserve">mlade obitelji u kojima su jedan ili oba člana u radnom odnosu; </w:t>
      </w:r>
    </w:p>
    <w:p w14:paraId="230B89C3" w14:textId="0FBFF2D5" w:rsidR="007C2C6F" w:rsidRPr="007C2C6F" w:rsidRDefault="007C2C6F" w:rsidP="007C2C6F">
      <w:pPr>
        <w:pStyle w:val="TijeloA"/>
        <w:numPr>
          <w:ilvl w:val="0"/>
          <w:numId w:val="14"/>
        </w:numPr>
        <w:spacing w:line="360" w:lineRule="auto"/>
        <w:rPr>
          <w:rFonts w:ascii="Times New Roman Regular" w:hAnsi="Times New Roman Regular" w:cs="Times New Roman Regular" w:hint="eastAsia"/>
        </w:rPr>
      </w:pPr>
      <w:r w:rsidRPr="007C2C6F">
        <w:rPr>
          <w:rFonts w:ascii="Times New Roman Regular" w:hAnsi="Times New Roman Regular" w:cs="Times New Roman Regular"/>
        </w:rPr>
        <w:t xml:space="preserve">mlade obitelji u kojima jedan ili više punoljetnih članova ima odgovarajuću stručnu spremu, visoko obrazovanje ili deficitarno zanimanje, ako je tako propisano javnim natječajem; </w:t>
      </w:r>
    </w:p>
    <w:p w14:paraId="2A1F5A6B" w14:textId="51D388D1" w:rsidR="007C2C6F" w:rsidRPr="007C2C6F" w:rsidRDefault="007C2C6F" w:rsidP="007C2C6F">
      <w:pPr>
        <w:pStyle w:val="TijeloA"/>
        <w:numPr>
          <w:ilvl w:val="0"/>
          <w:numId w:val="14"/>
        </w:numPr>
        <w:spacing w:line="360" w:lineRule="auto"/>
        <w:rPr>
          <w:rFonts w:ascii="Times New Roman Regular" w:hAnsi="Times New Roman Regular" w:cs="Times New Roman Regular" w:hint="eastAsia"/>
        </w:rPr>
      </w:pPr>
      <w:r w:rsidRPr="007C2C6F">
        <w:rPr>
          <w:rFonts w:ascii="Times New Roman Regular" w:hAnsi="Times New Roman Regular" w:cs="Times New Roman Regular"/>
        </w:rPr>
        <w:t xml:space="preserve">mlade obitelji koje se obvezuju trajno nastaniti na području Općine Garčin u skladu s uvjetima ovog Programa i ugovora. </w:t>
      </w:r>
    </w:p>
    <w:p w14:paraId="0386C242" w14:textId="251F7497" w:rsidR="00852FDE" w:rsidRPr="00D85C67" w:rsidRDefault="00215990" w:rsidP="007C2C6F">
      <w:pPr>
        <w:pStyle w:val="Naslov2"/>
        <w:spacing w:before="240" w:after="120" w:line="360" w:lineRule="auto"/>
        <w:ind w:right="0"/>
        <w:rPr>
          <w:rFonts w:ascii="Times New Roman" w:hAnsi="Times New Roman" w:cs="Times New Roman"/>
        </w:rPr>
      </w:pPr>
      <w:bookmarkStart w:id="10" w:name="_Toc231506588"/>
      <w:r w:rsidRPr="00D85C67">
        <w:rPr>
          <w:rFonts w:ascii="Times New Roman" w:hAnsi="Times New Roman" w:cs="Times New Roman"/>
        </w:rPr>
        <w:t>3.2.</w:t>
      </w:r>
      <w:r w:rsidR="00BB4F04" w:rsidRPr="00D85C67">
        <w:rPr>
          <w:rFonts w:ascii="Times New Roman" w:hAnsi="Times New Roman" w:cs="Times New Roman"/>
        </w:rPr>
        <w:t xml:space="preserve"> Korisnici</w:t>
      </w:r>
      <w:r w:rsidRPr="00D85C67">
        <w:rPr>
          <w:rFonts w:ascii="Times New Roman" w:hAnsi="Times New Roman" w:cs="Times New Roman"/>
        </w:rPr>
        <w:t xml:space="preserve"> Mjer</w:t>
      </w:r>
      <w:r w:rsidR="00BB4F04" w:rsidRPr="00D85C67">
        <w:rPr>
          <w:rFonts w:ascii="Times New Roman" w:hAnsi="Times New Roman" w:cs="Times New Roman"/>
        </w:rPr>
        <w:t>e</w:t>
      </w:r>
      <w:r w:rsidRPr="00D85C67">
        <w:rPr>
          <w:rFonts w:ascii="Times New Roman" w:hAnsi="Times New Roman" w:cs="Times New Roman"/>
        </w:rPr>
        <w:t xml:space="preserve"> 2: </w:t>
      </w:r>
      <w:r w:rsidR="007C2C6F" w:rsidRPr="007C2C6F">
        <w:rPr>
          <w:rFonts w:ascii="Times New Roman" w:hAnsi="Times New Roman" w:cs="Times New Roman"/>
        </w:rPr>
        <w:t>Financijska pomoć mladim obiteljima pri kupnji, gradnji ili adaptaciji stambenog objekta</w:t>
      </w:r>
      <w:bookmarkEnd w:id="10"/>
    </w:p>
    <w:p w14:paraId="7F9EE064" w14:textId="070BE67D" w:rsidR="00C83F8A" w:rsidRDefault="00C83F8A" w:rsidP="00C83F8A">
      <w:pPr>
        <w:pStyle w:val="TijeloA"/>
        <w:tabs>
          <w:tab w:val="left" w:pos="567"/>
        </w:tabs>
        <w:spacing w:after="120" w:line="360" w:lineRule="auto"/>
        <w:ind w:right="0" w:firstLine="709"/>
        <w:rPr>
          <w:rFonts w:ascii="Times New Roman" w:hAnsi="Times New Roman" w:cs="Times New Roman"/>
        </w:rPr>
      </w:pPr>
      <w:r w:rsidRPr="00C83F8A">
        <w:rPr>
          <w:rFonts w:ascii="Times New Roman" w:hAnsi="Times New Roman" w:cs="Times New Roman"/>
        </w:rPr>
        <w:t>Korisnici Mjere 2. su mlade obitelji u smislu ovog Programa koje rješavaju stambeno pitanje kupnjom, gradnjom ili adaptacijom stambenog objekta na području Općine Garčin.</w:t>
      </w:r>
    </w:p>
    <w:p w14:paraId="399AF199" w14:textId="2BCD9174" w:rsidR="00215990" w:rsidRPr="004E096F" w:rsidRDefault="00215990" w:rsidP="00B126B8">
      <w:pPr>
        <w:pStyle w:val="TijeloA"/>
        <w:tabs>
          <w:tab w:val="left" w:pos="567"/>
        </w:tabs>
        <w:spacing w:after="120" w:line="360" w:lineRule="auto"/>
        <w:ind w:right="0" w:firstLine="709"/>
        <w:rPr>
          <w:rFonts w:ascii="Times New Roman" w:hAnsi="Times New Roman" w:cs="Times New Roman"/>
        </w:rPr>
      </w:pPr>
      <w:r w:rsidRPr="004E096F">
        <w:rPr>
          <w:rFonts w:ascii="Times New Roman" w:hAnsi="Times New Roman" w:cs="Times New Roman"/>
        </w:rPr>
        <w:t xml:space="preserve">Na javni </w:t>
      </w:r>
      <w:r w:rsidR="00962A4A">
        <w:rPr>
          <w:rFonts w:ascii="Times New Roman" w:hAnsi="Times New Roman" w:cs="Times New Roman"/>
        </w:rPr>
        <w:t>poziv</w:t>
      </w:r>
      <w:r w:rsidRPr="004E096F">
        <w:rPr>
          <w:rFonts w:ascii="Times New Roman" w:hAnsi="Times New Roman" w:cs="Times New Roman"/>
        </w:rPr>
        <w:t xml:space="preserve"> za korištenje </w:t>
      </w:r>
      <w:r w:rsidR="00B126B8" w:rsidRPr="004E096F">
        <w:rPr>
          <w:rFonts w:ascii="Times New Roman" w:hAnsi="Times New Roman" w:cs="Times New Roman"/>
        </w:rPr>
        <w:t>M</w:t>
      </w:r>
      <w:r w:rsidRPr="004E096F">
        <w:rPr>
          <w:rFonts w:ascii="Times New Roman" w:hAnsi="Times New Roman" w:cs="Times New Roman"/>
        </w:rPr>
        <w:t xml:space="preserve">jere </w:t>
      </w:r>
      <w:r w:rsidR="00BB4F04" w:rsidRPr="004E096F">
        <w:rPr>
          <w:rFonts w:ascii="Times New Roman" w:hAnsi="Times New Roman" w:cs="Times New Roman"/>
        </w:rPr>
        <w:t>2</w:t>
      </w:r>
      <w:r w:rsidRPr="004E096F">
        <w:rPr>
          <w:rFonts w:ascii="Times New Roman" w:hAnsi="Times New Roman" w:cs="Times New Roman"/>
        </w:rPr>
        <w:t xml:space="preserve">. iz ovog Programa  može se javiti mlada obitelj koja ispunjava sljedeće uvjete:  </w:t>
      </w:r>
    </w:p>
    <w:p w14:paraId="7D39CFC9" w14:textId="4ED18B0B" w:rsidR="00E146AA" w:rsidRPr="00E146AA" w:rsidRDefault="00E146AA" w:rsidP="00E146AA">
      <w:pPr>
        <w:pStyle w:val="TijeloA"/>
        <w:numPr>
          <w:ilvl w:val="0"/>
          <w:numId w:val="18"/>
        </w:numPr>
        <w:spacing w:line="360" w:lineRule="auto"/>
        <w:rPr>
          <w:rFonts w:ascii="Times New Roman Regular" w:hAnsi="Times New Roman Regular" w:cs="Times New Roman Regular" w:hint="eastAsia"/>
          <w:color w:val="0D0D0D" w:themeColor="text1" w:themeTint="F2"/>
        </w:rPr>
      </w:pPr>
      <w:r w:rsidRPr="00E146AA">
        <w:rPr>
          <w:rFonts w:ascii="Times New Roman Regular" w:hAnsi="Times New Roman Regular" w:cs="Times New Roman Regular"/>
          <w:color w:val="0D0D0D" w:themeColor="text1" w:themeTint="F2"/>
        </w:rPr>
        <w:t>da članovi mlade obitelji imaju prijavljeno prebivalište na području Općine Garčin ili da se obvežu prijaviti prebivalište na području Općine Garčin u rokovima propisanim ovim Programom i ugovorom;</w:t>
      </w:r>
    </w:p>
    <w:p w14:paraId="2DE543FD" w14:textId="425C1191" w:rsidR="00E146AA" w:rsidRPr="00E146AA" w:rsidRDefault="00E146AA" w:rsidP="00E146AA">
      <w:pPr>
        <w:pStyle w:val="TijeloA"/>
        <w:numPr>
          <w:ilvl w:val="0"/>
          <w:numId w:val="18"/>
        </w:numPr>
        <w:spacing w:line="360" w:lineRule="auto"/>
        <w:rPr>
          <w:rFonts w:ascii="Times New Roman Regular" w:hAnsi="Times New Roman Regular" w:cs="Times New Roman Regular" w:hint="eastAsia"/>
          <w:color w:val="0D0D0D" w:themeColor="text1" w:themeTint="F2"/>
        </w:rPr>
      </w:pPr>
      <w:r w:rsidRPr="00E146AA">
        <w:rPr>
          <w:rFonts w:ascii="Times New Roman Regular" w:hAnsi="Times New Roman Regular" w:cs="Times New Roman Regular"/>
          <w:color w:val="0D0D0D" w:themeColor="text1" w:themeTint="F2"/>
        </w:rPr>
        <w:t xml:space="preserve">da se podnositelj zahtjeva i članovi mlade obitelji obvežu prijaviti prebivalište na adresi kupljenog, izgrađenog odnosno adaptiranog stambenog objekta najkasnije u roku od 6 mjeseci od dana sklapanja ugovora o dodjeli financijske pomoći u slučaju kupnje ili adaptacije stambenog objekta, odnosno najkasnije u roku od 2 godine od dana sklapanja </w:t>
      </w:r>
      <w:r w:rsidRPr="00E146AA">
        <w:rPr>
          <w:rFonts w:ascii="Times New Roman Regular" w:hAnsi="Times New Roman Regular" w:cs="Times New Roman Regular"/>
          <w:color w:val="0D0D0D" w:themeColor="text1" w:themeTint="F2"/>
        </w:rPr>
        <w:lastRenderedPageBreak/>
        <w:t>ugovora o dodjeli financijske pomoći u slučaju gradnje stambenog objekta, osim u opravdanim slučajevima o kojima odlučuje općinski načelnik;</w:t>
      </w:r>
    </w:p>
    <w:p w14:paraId="4F6DFF06" w14:textId="2A5CAA02" w:rsidR="00E146AA" w:rsidRPr="00E146AA" w:rsidRDefault="00E146AA" w:rsidP="00E146AA">
      <w:pPr>
        <w:pStyle w:val="TijeloA"/>
        <w:numPr>
          <w:ilvl w:val="0"/>
          <w:numId w:val="18"/>
        </w:numPr>
        <w:spacing w:line="360" w:lineRule="auto"/>
        <w:rPr>
          <w:rFonts w:ascii="Times New Roman Regular" w:hAnsi="Times New Roman Regular" w:cs="Times New Roman Regular" w:hint="eastAsia"/>
          <w:color w:val="0D0D0D" w:themeColor="text1" w:themeTint="F2"/>
        </w:rPr>
      </w:pPr>
      <w:r w:rsidRPr="00E146AA">
        <w:rPr>
          <w:rFonts w:ascii="Times New Roman Regular" w:hAnsi="Times New Roman Regular" w:cs="Times New Roman Regular"/>
          <w:color w:val="0D0D0D" w:themeColor="text1" w:themeTint="F2"/>
        </w:rPr>
        <w:t>da se podnositelj zahtjeva obveže imati prijavljeno prebivalište na adresi kupljenog, izgrađenog odnosno adaptiranog stambenog objekta najmanje 15 godina od dana prijave prebivališta na toj adresi te da u tom razdoblju, ako je vlasnik ili suvlasnik nekretnine, nekretninu neće prodati, darovati, dati u zakup, najam ili na drugi način otuđiti odnosno prepustiti trećoj osobi bez prethodne suglasnosti Općine Garčin. U slučaju adaptacije stambenog objekta koji nije u vlasništvu ili suvlasništvu podnositelja zahtjeva, vlasnik odnosno svi suvlasnici objekta dužni su dati pisanu suglasnost za izvođenje radova i izjavu o prihvaćanju obveza koje proizlaze iz ovog Programa, javnog poziva i ugovora;</w:t>
      </w:r>
    </w:p>
    <w:p w14:paraId="62A29CD6" w14:textId="22C73FC5" w:rsidR="003A54FC" w:rsidRPr="00E146AA" w:rsidRDefault="003A54FC" w:rsidP="00E146AA">
      <w:pPr>
        <w:pStyle w:val="TijeloA"/>
        <w:numPr>
          <w:ilvl w:val="0"/>
          <w:numId w:val="18"/>
        </w:numPr>
        <w:spacing w:line="360" w:lineRule="auto"/>
        <w:rPr>
          <w:rFonts w:ascii="Times New Roman Regular" w:hAnsi="Times New Roman Regular" w:cs="Times New Roman Regular" w:hint="eastAsia"/>
          <w:color w:val="0D0D0D" w:themeColor="text1" w:themeTint="F2"/>
        </w:rPr>
      </w:pPr>
      <w:r w:rsidRPr="003A54FC">
        <w:rPr>
          <w:rFonts w:ascii="Times New Roman Regular" w:hAnsi="Times New Roman Regular" w:cs="Times New Roman Regular"/>
          <w:color w:val="0D0D0D" w:themeColor="text1" w:themeTint="F2"/>
        </w:rPr>
        <w:t xml:space="preserve">da punoljetne osobe koje čine mladu obitelj na dan 1. siječnja tekuće godine u kojoj se raspisuje javni </w:t>
      </w:r>
      <w:r>
        <w:rPr>
          <w:rFonts w:ascii="Times New Roman Regular" w:hAnsi="Times New Roman Regular" w:cs="Times New Roman Regular"/>
          <w:color w:val="0D0D0D" w:themeColor="text1" w:themeTint="F2"/>
        </w:rPr>
        <w:t xml:space="preserve">poziv </w:t>
      </w:r>
      <w:r w:rsidRPr="003A54FC">
        <w:rPr>
          <w:rFonts w:ascii="Times New Roman Regular" w:hAnsi="Times New Roman Regular" w:cs="Times New Roman Regular"/>
          <w:color w:val="0D0D0D" w:themeColor="text1" w:themeTint="F2"/>
        </w:rPr>
        <w:t xml:space="preserve">nisu navršile 40 godina života ako mlada obitelj nema djece, odnosno 45 godina života ako mlada obitelj ima jedno ili više djece, a u slučaju </w:t>
      </w:r>
      <w:proofErr w:type="spellStart"/>
      <w:r w:rsidRPr="003A54FC">
        <w:rPr>
          <w:rFonts w:ascii="Times New Roman Regular" w:hAnsi="Times New Roman Regular" w:cs="Times New Roman Regular"/>
          <w:color w:val="0D0D0D" w:themeColor="text1" w:themeTint="F2"/>
        </w:rPr>
        <w:t>jednoroditeljske</w:t>
      </w:r>
      <w:proofErr w:type="spellEnd"/>
      <w:r w:rsidRPr="003A54FC">
        <w:rPr>
          <w:rFonts w:ascii="Times New Roman Regular" w:hAnsi="Times New Roman Regular" w:cs="Times New Roman Regular"/>
          <w:color w:val="0D0D0D" w:themeColor="text1" w:themeTint="F2"/>
        </w:rPr>
        <w:t xml:space="preserve"> obitelji ili samohranog roditelja da roditelj nije navršio 45 godina života.</w:t>
      </w:r>
    </w:p>
    <w:p w14:paraId="50824214" w14:textId="371AD0B2" w:rsidR="00E146AA" w:rsidRPr="00E146AA" w:rsidRDefault="00E146AA" w:rsidP="00E146AA">
      <w:pPr>
        <w:pStyle w:val="TijeloA"/>
        <w:numPr>
          <w:ilvl w:val="0"/>
          <w:numId w:val="18"/>
        </w:numPr>
        <w:spacing w:line="360" w:lineRule="auto"/>
        <w:rPr>
          <w:rFonts w:ascii="Times New Roman Regular" w:hAnsi="Times New Roman Regular" w:cs="Times New Roman Regular" w:hint="eastAsia"/>
          <w:color w:val="0D0D0D" w:themeColor="text1" w:themeTint="F2"/>
        </w:rPr>
      </w:pPr>
      <w:r w:rsidRPr="00E146AA">
        <w:rPr>
          <w:rFonts w:ascii="Times New Roman Regular" w:hAnsi="Times New Roman Regular" w:cs="Times New Roman Regular"/>
          <w:color w:val="0D0D0D" w:themeColor="text1" w:themeTint="F2"/>
        </w:rPr>
        <w:t>da najmanje jedan član mlade obitelji ima stalna mjesečna primanja;</w:t>
      </w:r>
    </w:p>
    <w:p w14:paraId="302DD654" w14:textId="03F68B9F" w:rsidR="00E146AA" w:rsidRPr="00E146AA" w:rsidRDefault="00E146AA" w:rsidP="00E146AA">
      <w:pPr>
        <w:pStyle w:val="TijeloA"/>
        <w:numPr>
          <w:ilvl w:val="0"/>
          <w:numId w:val="18"/>
        </w:numPr>
        <w:spacing w:line="360" w:lineRule="auto"/>
        <w:rPr>
          <w:rFonts w:ascii="Times New Roman Regular" w:hAnsi="Times New Roman Regular" w:cs="Times New Roman Regular" w:hint="eastAsia"/>
          <w:color w:val="0D0D0D" w:themeColor="text1" w:themeTint="F2"/>
        </w:rPr>
      </w:pPr>
      <w:r w:rsidRPr="00E146AA">
        <w:rPr>
          <w:rFonts w:ascii="Times New Roman Regular" w:hAnsi="Times New Roman Regular" w:cs="Times New Roman Regular"/>
          <w:color w:val="0D0D0D" w:themeColor="text1" w:themeTint="F2"/>
        </w:rPr>
        <w:t>da podnositelj zahtjeva i članovi njegova kućanstva nemaju nepodmirenih dospjelih obveza po osnovi javnih davanja prema državnom proračunu ni nepodmirenih dospjelih obveza prema Općini Garčin;</w:t>
      </w:r>
    </w:p>
    <w:p w14:paraId="69841EEB" w14:textId="749275D0" w:rsidR="00E146AA" w:rsidRPr="00E146AA" w:rsidRDefault="00E146AA" w:rsidP="00E146AA">
      <w:pPr>
        <w:pStyle w:val="TijeloA"/>
        <w:numPr>
          <w:ilvl w:val="0"/>
          <w:numId w:val="18"/>
        </w:numPr>
        <w:spacing w:line="360" w:lineRule="auto"/>
        <w:rPr>
          <w:rFonts w:ascii="Times New Roman Regular" w:hAnsi="Times New Roman Regular" w:cs="Times New Roman Regular" w:hint="eastAsia"/>
          <w:color w:val="0D0D0D" w:themeColor="text1" w:themeTint="F2"/>
        </w:rPr>
      </w:pPr>
      <w:r w:rsidRPr="00E146AA">
        <w:rPr>
          <w:rFonts w:ascii="Times New Roman Regular" w:hAnsi="Times New Roman Regular" w:cs="Times New Roman Regular"/>
          <w:color w:val="0D0D0D" w:themeColor="text1" w:themeTint="F2"/>
        </w:rPr>
        <w:t>da se protiv podnositelja zahtjeva i bračnog partnera ne vodi kazneni postupak, što se dokazuje odgovarajućim uvjerenjem nadležnog tijela;</w:t>
      </w:r>
    </w:p>
    <w:p w14:paraId="6511EBD8" w14:textId="7E7B936E" w:rsidR="00E146AA" w:rsidRPr="00E146AA" w:rsidRDefault="00E146AA" w:rsidP="00E146AA">
      <w:pPr>
        <w:pStyle w:val="TijeloA"/>
        <w:numPr>
          <w:ilvl w:val="0"/>
          <w:numId w:val="18"/>
        </w:numPr>
        <w:spacing w:line="360" w:lineRule="auto"/>
        <w:rPr>
          <w:rFonts w:ascii="Times New Roman Regular" w:hAnsi="Times New Roman Regular" w:cs="Times New Roman Regular" w:hint="eastAsia"/>
          <w:color w:val="0D0D0D" w:themeColor="text1" w:themeTint="F2"/>
        </w:rPr>
      </w:pPr>
      <w:r w:rsidRPr="00E146AA">
        <w:rPr>
          <w:rFonts w:ascii="Times New Roman Regular" w:hAnsi="Times New Roman Regular" w:cs="Times New Roman Regular"/>
          <w:color w:val="0D0D0D" w:themeColor="text1" w:themeTint="F2"/>
        </w:rPr>
        <w:t>da u slučaju kupnje ili gradnje stambenog objekta podnositelj zahtjeva i bračni partner</w:t>
      </w:r>
      <w:r w:rsidR="00A50B43">
        <w:rPr>
          <w:rFonts w:ascii="Times New Roman Regular" w:hAnsi="Times New Roman Regular" w:cs="Times New Roman Regular"/>
          <w:color w:val="0D0D0D" w:themeColor="text1" w:themeTint="F2"/>
        </w:rPr>
        <w:t xml:space="preserve"> </w:t>
      </w:r>
      <w:r w:rsidRPr="00E146AA">
        <w:rPr>
          <w:rFonts w:ascii="Times New Roman Regular" w:hAnsi="Times New Roman Regular" w:cs="Times New Roman Regular"/>
          <w:color w:val="0D0D0D" w:themeColor="text1" w:themeTint="F2"/>
        </w:rPr>
        <w:t>prvi put rješavaju stambeno pitanje te nemaju u vlasništvu ili suvlasništvu stambeni objekt kojim mogu riješiti svoje stambeno pitanje, odnosno obiteljsku kuću, stan, kuću ili stan za odmor, niti su pojedinačno ili zajednički vlasnici ili suvlasnici poslovnog prostora na području Republike Hrvatske. Navedeni uvjet odnosi se i na djecu podnositelja zahtjeva koja žive u istom kućanstvu ili imaju prijavljeno prebivalište na istoj adresi kao i podnositelj zahtjeva, ako se radi o vlasništvu ili suvlasništvu nekretnine kojom se može riješiti stambeno pitanje mlade obitelji;</w:t>
      </w:r>
    </w:p>
    <w:p w14:paraId="7B91B19B" w14:textId="3C74CAC5" w:rsidR="00E146AA" w:rsidRPr="00E146AA" w:rsidRDefault="00E146AA" w:rsidP="00E146AA">
      <w:pPr>
        <w:pStyle w:val="TijeloA"/>
        <w:numPr>
          <w:ilvl w:val="0"/>
          <w:numId w:val="18"/>
        </w:numPr>
        <w:spacing w:line="360" w:lineRule="auto"/>
        <w:rPr>
          <w:rFonts w:ascii="Times New Roman Regular" w:hAnsi="Times New Roman Regular" w:cs="Times New Roman Regular" w:hint="eastAsia"/>
          <w:color w:val="0D0D0D" w:themeColor="text1" w:themeTint="F2"/>
        </w:rPr>
      </w:pPr>
      <w:r w:rsidRPr="00E146AA">
        <w:rPr>
          <w:rFonts w:ascii="Times New Roman Regular" w:hAnsi="Times New Roman Regular" w:cs="Times New Roman Regular"/>
          <w:color w:val="0D0D0D" w:themeColor="text1" w:themeTint="F2"/>
        </w:rPr>
        <w:t>da u slučaju gradnje stambenog objekta građevinsko zemljište na kojem se planira gradnja stambenog objekta ne predstavlja zapreku za ostvarivanje potpore, ako se potpora traži upravo za gradnju stambenog objekta na tom zemljištu;</w:t>
      </w:r>
    </w:p>
    <w:p w14:paraId="1F5775FB" w14:textId="13AF1C2E" w:rsidR="00E146AA" w:rsidRPr="00703A5B" w:rsidRDefault="00E146AA" w:rsidP="00E146AA">
      <w:pPr>
        <w:pStyle w:val="TijeloA"/>
        <w:numPr>
          <w:ilvl w:val="0"/>
          <w:numId w:val="18"/>
        </w:numPr>
        <w:spacing w:line="360" w:lineRule="auto"/>
        <w:rPr>
          <w:rFonts w:ascii="Times New Roman Regular" w:hAnsi="Times New Roman Regular" w:cs="Times New Roman Regular" w:hint="eastAsia"/>
          <w:color w:val="0D0D0D" w:themeColor="text1" w:themeTint="F2"/>
        </w:rPr>
      </w:pPr>
      <w:r w:rsidRPr="00E146AA">
        <w:rPr>
          <w:rFonts w:ascii="Times New Roman Regular" w:hAnsi="Times New Roman Regular" w:cs="Times New Roman Regular"/>
          <w:color w:val="0D0D0D" w:themeColor="text1" w:themeTint="F2"/>
        </w:rPr>
        <w:lastRenderedPageBreak/>
        <w:t xml:space="preserve">da u slučaju adaptacije stambenog objekta podnositelj zahtjeva ili bračni partner, </w:t>
      </w:r>
      <w:r w:rsidRPr="00703A5B">
        <w:rPr>
          <w:rFonts w:ascii="Times New Roman Regular" w:hAnsi="Times New Roman Regular" w:cs="Times New Roman Regular"/>
          <w:color w:val="0D0D0D" w:themeColor="text1" w:themeTint="F2"/>
        </w:rPr>
        <w:t xml:space="preserve">podnositelja zahtjeva ima pravo vlasništva ili suvlasništva stambenog objekta koji je </w:t>
      </w:r>
      <w:r w:rsidRPr="00703A5B">
        <w:rPr>
          <w:rFonts w:ascii="Times New Roman Regular" w:hAnsi="Times New Roman Regular" w:cs="Times New Roman Regular"/>
          <w:color w:val="auto"/>
        </w:rPr>
        <w:t>predmet adaptacije. Iznimno, potpora se može odobriti i za adaptaciju stambenog objekta u vlasništvu ili suvlasništvu roditelja, posvojitelja, djece ili drugog člana uže obitelji podnositelja zahtjeva odnosno njegova bračnog partnera, uz pisanu suglasnost vlasnika odnosno svih suvlasnika objekta. Stambeni objekt mora se nalaziti na području Općine Garčin i služiti za stanovanje podnositelja zahtjeva i članova njegove mlade obitelji</w:t>
      </w:r>
      <w:r w:rsidR="0002569D" w:rsidRPr="00703A5B">
        <w:rPr>
          <w:rFonts w:ascii="Times New Roman Regular" w:hAnsi="Times New Roman Regular" w:cs="Times New Roman Regular"/>
          <w:color w:val="auto"/>
        </w:rPr>
        <w:t xml:space="preserve"> te u zemljišnim knjigama mora biti upisano pravo doživotne uporabe ili doživotnog </w:t>
      </w:r>
      <w:proofErr w:type="spellStart"/>
      <w:r w:rsidR="0002569D" w:rsidRPr="00703A5B">
        <w:rPr>
          <w:rFonts w:ascii="Times New Roman Regular" w:hAnsi="Times New Roman Regular" w:cs="Times New Roman Regular"/>
          <w:color w:val="auto"/>
        </w:rPr>
        <w:t>plodouživanja</w:t>
      </w:r>
      <w:proofErr w:type="spellEnd"/>
      <w:r w:rsidR="0002569D" w:rsidRPr="00703A5B">
        <w:rPr>
          <w:rFonts w:ascii="Times New Roman Regular" w:hAnsi="Times New Roman Regular" w:cs="Times New Roman Regular"/>
          <w:color w:val="auto"/>
        </w:rPr>
        <w:t xml:space="preserve"> nekretnine u korist podnositelj</w:t>
      </w:r>
      <w:r w:rsidR="00054A7D" w:rsidRPr="00703A5B">
        <w:rPr>
          <w:rFonts w:ascii="Times New Roman Regular" w:hAnsi="Times New Roman Regular" w:cs="Times New Roman Regular"/>
          <w:color w:val="auto"/>
        </w:rPr>
        <w:t>a</w:t>
      </w:r>
      <w:r w:rsidR="0002569D" w:rsidRPr="00703A5B">
        <w:rPr>
          <w:rFonts w:ascii="Times New Roman Regular" w:hAnsi="Times New Roman Regular" w:cs="Times New Roman Regular"/>
          <w:color w:val="auto"/>
        </w:rPr>
        <w:t xml:space="preserve"> zahtjeva ili njegovog bračnog druga</w:t>
      </w:r>
      <w:r w:rsidR="00054A7D" w:rsidRPr="00703A5B">
        <w:rPr>
          <w:rFonts w:ascii="Times New Roman Regular" w:hAnsi="Times New Roman Regular" w:cs="Times New Roman Regular"/>
          <w:color w:val="auto"/>
        </w:rPr>
        <w:t>, a koje mora biti nenaplatno i bezuvjetno što se dokazuje ugovorom o osnivanju tog prava</w:t>
      </w:r>
      <w:r w:rsidRPr="00703A5B">
        <w:rPr>
          <w:rFonts w:ascii="Times New Roman Regular" w:hAnsi="Times New Roman Regular" w:cs="Times New Roman Regular"/>
          <w:color w:val="auto"/>
        </w:rPr>
        <w:t>;</w:t>
      </w:r>
    </w:p>
    <w:p w14:paraId="7955DC98" w14:textId="3FD8BCD8" w:rsidR="00E146AA" w:rsidRPr="00E146AA" w:rsidRDefault="00E146AA" w:rsidP="00E146AA">
      <w:pPr>
        <w:pStyle w:val="TijeloA"/>
        <w:numPr>
          <w:ilvl w:val="0"/>
          <w:numId w:val="18"/>
        </w:numPr>
        <w:spacing w:line="360" w:lineRule="auto"/>
        <w:rPr>
          <w:rFonts w:ascii="Times New Roman Regular" w:hAnsi="Times New Roman Regular" w:cs="Times New Roman Regular" w:hint="eastAsia"/>
          <w:color w:val="0D0D0D" w:themeColor="text1" w:themeTint="F2"/>
        </w:rPr>
      </w:pPr>
      <w:r w:rsidRPr="00703A5B">
        <w:rPr>
          <w:rFonts w:ascii="Times New Roman Regular" w:hAnsi="Times New Roman Regular" w:cs="Times New Roman Regular"/>
          <w:color w:val="0D0D0D" w:themeColor="text1" w:themeTint="F2"/>
        </w:rPr>
        <w:t>da podnositelj zahtjeva i bračni partner podnositelja</w:t>
      </w:r>
      <w:r w:rsidRPr="00E146AA">
        <w:rPr>
          <w:rFonts w:ascii="Times New Roman Regular" w:hAnsi="Times New Roman Regular" w:cs="Times New Roman Regular"/>
          <w:color w:val="0D0D0D" w:themeColor="text1" w:themeTint="F2"/>
        </w:rPr>
        <w:t xml:space="preserve"> zahtjeva nisu prodali, darovali ili na drugi način otuđili stambeni objekt ili građevinsko zemljište kojim su mogli riješiti svoje stambeno pitanje, osim ako se radi o okolnostima koje opravdano ne predstavljaju zapreku za ostvarivanje prava prema ovom Programu, o čemu odlučuje općinski načelnik na prijedlog povjerenstva;</w:t>
      </w:r>
    </w:p>
    <w:p w14:paraId="5A450FEA" w14:textId="76ACA106" w:rsidR="00E146AA" w:rsidRPr="000675A6" w:rsidRDefault="00E146AA" w:rsidP="00E146AA">
      <w:pPr>
        <w:pStyle w:val="TijeloA"/>
        <w:numPr>
          <w:ilvl w:val="0"/>
          <w:numId w:val="18"/>
        </w:numPr>
        <w:spacing w:line="360" w:lineRule="auto"/>
        <w:rPr>
          <w:rFonts w:ascii="Times New Roman Regular" w:hAnsi="Times New Roman Regular" w:cs="Times New Roman Regular" w:hint="eastAsia"/>
          <w:color w:val="0D0D0D" w:themeColor="text1" w:themeTint="F2"/>
        </w:rPr>
      </w:pPr>
      <w:r w:rsidRPr="00E146AA">
        <w:rPr>
          <w:rFonts w:ascii="Times New Roman Regular" w:hAnsi="Times New Roman Regular" w:cs="Times New Roman Regular"/>
          <w:color w:val="0D0D0D" w:themeColor="text1" w:themeTint="F2"/>
        </w:rPr>
        <w:t>da podnositelj zahtjeva ispunjava i druge uvjete propisane ovim Programom, javnim pozivom i ugovorom.</w:t>
      </w:r>
    </w:p>
    <w:p w14:paraId="6E24C9EE" w14:textId="77777777" w:rsidR="0054734A" w:rsidRPr="009176A4" w:rsidRDefault="00EC7908" w:rsidP="00AA5F56">
      <w:pPr>
        <w:pStyle w:val="Naslov1"/>
        <w:spacing w:before="360" w:after="240" w:line="360" w:lineRule="auto"/>
        <w:ind w:right="6"/>
        <w:rPr>
          <w:rFonts w:ascii="Times New Roman" w:hAnsi="Times New Roman" w:cs="Times New Roman"/>
          <w:lang w:val="hr-HR"/>
        </w:rPr>
      </w:pPr>
      <w:bookmarkStart w:id="11" w:name="_Toc231506589"/>
      <w:r w:rsidRPr="009176A4">
        <w:rPr>
          <w:rFonts w:ascii="Times New Roman" w:hAnsi="Times New Roman" w:cs="Times New Roman"/>
          <w:lang w:val="hr-HR"/>
        </w:rPr>
        <w:t>4. MJERE  POTICANJA  RJEŠAVANJA STAMBENOG PITANJA MLADIH OBITELJI</w:t>
      </w:r>
      <w:bookmarkEnd w:id="11"/>
    </w:p>
    <w:p w14:paraId="468C21FD" w14:textId="668D399B" w:rsidR="00E146AA" w:rsidRPr="00E146AA" w:rsidRDefault="00EC7908" w:rsidP="00E146AA">
      <w:pPr>
        <w:pStyle w:val="Naslov2"/>
        <w:spacing w:before="240" w:after="120" w:line="360" w:lineRule="auto"/>
        <w:ind w:right="0"/>
        <w:rPr>
          <w:rFonts w:ascii="Times New Roman" w:hAnsi="Times New Roman" w:cs="Times New Roman"/>
        </w:rPr>
      </w:pPr>
      <w:bookmarkStart w:id="12" w:name="_Toc231506590"/>
      <w:r>
        <w:rPr>
          <w:rFonts w:ascii="Times New Roman" w:hAnsi="Times New Roman" w:cs="Times New Roman"/>
        </w:rPr>
        <w:t xml:space="preserve">4.1. Mjera 1: </w:t>
      </w:r>
      <w:bookmarkStart w:id="13" w:name="_Hlk231145451"/>
      <w:r w:rsidR="00E146AA" w:rsidRPr="00E146AA">
        <w:rPr>
          <w:rFonts w:ascii="Times New Roman" w:hAnsi="Times New Roman" w:cs="Times New Roman"/>
        </w:rPr>
        <w:t>Prodaja građevinskog zemljišta u vlasništvu Općine Garčin mladim obiteljima po povlaštenoj cijeni radi izgradnje stambenog objekta na području Općine Garčin</w:t>
      </w:r>
      <w:bookmarkEnd w:id="12"/>
      <w:bookmarkEnd w:id="13"/>
    </w:p>
    <w:p w14:paraId="51B3DA52" w14:textId="40080669" w:rsidR="00AD79D3" w:rsidRPr="00AD79D3" w:rsidRDefault="00E56620" w:rsidP="00AD79D3">
      <w:pPr>
        <w:pStyle w:val="TijeloA"/>
        <w:tabs>
          <w:tab w:val="left" w:pos="567"/>
        </w:tabs>
        <w:spacing w:after="120" w:line="360" w:lineRule="auto"/>
        <w:ind w:firstLine="709"/>
        <w:rPr>
          <w:rFonts w:ascii="Times New Roman" w:hAnsi="Times New Roman" w:cs="Times New Roman"/>
        </w:rPr>
      </w:pPr>
      <w:r>
        <w:rPr>
          <w:rFonts w:ascii="Times New Roman" w:hAnsi="Times New Roman" w:cs="Times New Roman"/>
        </w:rPr>
        <w:t xml:space="preserve">  </w:t>
      </w:r>
      <w:r w:rsidR="00AD79D3" w:rsidRPr="00AD79D3">
        <w:rPr>
          <w:rFonts w:ascii="Times New Roman" w:hAnsi="Times New Roman" w:cs="Times New Roman"/>
        </w:rPr>
        <w:t>Uočavajući problem rješavanja stambenog pitanja mladih obitelji, Općina Garčin ovom mjerom stvara pretpostavke za povoljnije i brže rješavanje stambenog pitanja na način da će raspoložive građevinske čestice u vlasništvu Općine Garčin, koje ispunjavaju uvjete za ishođenje akata za građenje, putem javnog natječaja ponuditi mladim obiteljima za kupnju po povlaštenoj cijeni, radi izgradnje stambenog objekta za vlastito stanovanje na području Općine Garčin.</w:t>
      </w:r>
    </w:p>
    <w:p w14:paraId="41114523" w14:textId="1D2C1AAC" w:rsidR="00AD79D3" w:rsidRPr="00AD79D3" w:rsidRDefault="00AD79D3" w:rsidP="00AD79D3">
      <w:pPr>
        <w:pStyle w:val="TijeloA"/>
        <w:tabs>
          <w:tab w:val="left" w:pos="567"/>
        </w:tabs>
        <w:spacing w:after="120" w:line="360" w:lineRule="auto"/>
        <w:ind w:firstLine="709"/>
        <w:rPr>
          <w:rFonts w:ascii="Times New Roman" w:hAnsi="Times New Roman" w:cs="Times New Roman"/>
        </w:rPr>
      </w:pPr>
      <w:r w:rsidRPr="00AD79D3">
        <w:rPr>
          <w:rFonts w:ascii="Times New Roman" w:hAnsi="Times New Roman" w:cs="Times New Roman"/>
        </w:rPr>
        <w:t>Općina Garčin prodavat će građevinsko zemljište u svojem vlasništvu radi rješavanja stambenog pitanja mladih obitelji sukladno kriterijima navedenim u ovom Programu, javnom natječaju i odluci nadležnog tijela Općine Garčin.</w:t>
      </w:r>
    </w:p>
    <w:p w14:paraId="7152036E" w14:textId="4285E565" w:rsidR="00AD79D3" w:rsidRPr="00AD79D3" w:rsidRDefault="00AD79D3" w:rsidP="00AD79D3">
      <w:pPr>
        <w:pStyle w:val="TijeloA"/>
        <w:tabs>
          <w:tab w:val="left" w:pos="567"/>
        </w:tabs>
        <w:spacing w:after="120" w:line="360" w:lineRule="auto"/>
        <w:ind w:firstLine="709"/>
        <w:rPr>
          <w:rFonts w:ascii="Times New Roman" w:hAnsi="Times New Roman" w:cs="Times New Roman"/>
        </w:rPr>
      </w:pPr>
      <w:r w:rsidRPr="00AD79D3">
        <w:rPr>
          <w:rFonts w:ascii="Times New Roman" w:hAnsi="Times New Roman" w:cs="Times New Roman"/>
        </w:rPr>
        <w:lastRenderedPageBreak/>
        <w:t xml:space="preserve">Mjera </w:t>
      </w:r>
      <w:r w:rsidR="00E46DE0">
        <w:rPr>
          <w:rFonts w:ascii="Times New Roman" w:hAnsi="Times New Roman" w:cs="Times New Roman"/>
        </w:rPr>
        <w:t xml:space="preserve">se odnosi na </w:t>
      </w:r>
      <w:r w:rsidRPr="00AD79D3">
        <w:rPr>
          <w:rFonts w:ascii="Times New Roman" w:hAnsi="Times New Roman" w:cs="Times New Roman"/>
        </w:rPr>
        <w:t>raspoloživa građevinska zemljišta u vlasništvu Općine Garčin. Prijava za korištenje ove mjere podnosi se na temelju javnog natječaja kojim se određuju predmet prodaje, uvjeti za podnošenje prijave, dokumentacija koja se prilaže prijavi, način bodovanja, rok za podnošenje prijave te drugi uvjeti provedbe natječaja.</w:t>
      </w:r>
    </w:p>
    <w:p w14:paraId="5F9B6CA3" w14:textId="425D75CA" w:rsidR="00703A5B" w:rsidRPr="00703A5B" w:rsidRDefault="00AD79D3" w:rsidP="00703A5B">
      <w:pPr>
        <w:pStyle w:val="TijeloA"/>
        <w:tabs>
          <w:tab w:val="left" w:pos="567"/>
        </w:tabs>
        <w:spacing w:after="120" w:line="360" w:lineRule="auto"/>
        <w:ind w:firstLine="709"/>
        <w:rPr>
          <w:rFonts w:ascii="Times New Roman" w:hAnsi="Times New Roman" w:cs="Times New Roman"/>
        </w:rPr>
      </w:pPr>
      <w:r w:rsidRPr="00AD79D3">
        <w:rPr>
          <w:rFonts w:ascii="Times New Roman" w:hAnsi="Times New Roman" w:cs="Times New Roman"/>
        </w:rPr>
        <w:t>Građevinskim zemljištem u vlasništvu Općine Garčin u smislu ovog Programa smatra se građevinska čestica koja ispunjava minimalne uvjete za ishođenje akata za građenje. Građevinskim zemljištem u smislu ovog Programa može se smatrati i građevinsko zemljište na kojem se nalazi objekt koji se ne može privesti stambenoj namjeni i koji je namijenjen uklanjanju radi izgradnje novog stambenog objekta.</w:t>
      </w:r>
    </w:p>
    <w:p w14:paraId="35B7086F" w14:textId="2AA44AF0" w:rsidR="00EF754A" w:rsidRPr="00EF754A" w:rsidRDefault="00EF754A" w:rsidP="00EF754A">
      <w:pPr>
        <w:pStyle w:val="TijeloA"/>
        <w:tabs>
          <w:tab w:val="left" w:pos="567"/>
        </w:tabs>
        <w:spacing w:after="120" w:line="360" w:lineRule="auto"/>
        <w:ind w:firstLine="709"/>
        <w:rPr>
          <w:rFonts w:ascii="Times New Roman" w:hAnsi="Times New Roman" w:cs="Times New Roman"/>
        </w:rPr>
      </w:pPr>
      <w:r w:rsidRPr="00EF754A">
        <w:rPr>
          <w:rFonts w:ascii="Times New Roman" w:hAnsi="Times New Roman" w:cs="Times New Roman"/>
        </w:rPr>
        <w:t>Povlaštena kupoprodajna cijena građevinskog zemljišta utvrđuje se javnim natječajem za svaku pojedinu nekretninu koja je predmet javnog natječaja.</w:t>
      </w:r>
    </w:p>
    <w:p w14:paraId="17D4B334" w14:textId="62DBF073" w:rsidR="00EF754A" w:rsidRPr="00EF754A" w:rsidRDefault="00EF754A" w:rsidP="00EF754A">
      <w:pPr>
        <w:pStyle w:val="TijeloA"/>
        <w:tabs>
          <w:tab w:val="left" w:pos="567"/>
        </w:tabs>
        <w:spacing w:after="120" w:line="360" w:lineRule="auto"/>
        <w:ind w:firstLine="709"/>
        <w:rPr>
          <w:rFonts w:ascii="Times New Roman" w:hAnsi="Times New Roman" w:cs="Times New Roman"/>
        </w:rPr>
      </w:pPr>
      <w:r w:rsidRPr="00EF754A">
        <w:rPr>
          <w:rFonts w:ascii="Times New Roman" w:hAnsi="Times New Roman" w:cs="Times New Roman"/>
        </w:rPr>
        <w:t>Prije raspisivanja javnog natječaja Općina Garčin utvrđuje tržišnu vrijednost građevinskog zemljišta koje je predmet raspolaganja na temelju procjene ovlaštene osobe odnosno procjembenog elaborata, u skladu s propisima kojima se uređuje procjena vrijednosti nekretnina.</w:t>
      </w:r>
    </w:p>
    <w:p w14:paraId="4A05FAB0" w14:textId="2C4EB755" w:rsidR="00EF754A" w:rsidRPr="00EF754A" w:rsidRDefault="00EF754A" w:rsidP="00EF754A">
      <w:pPr>
        <w:pStyle w:val="TijeloA"/>
        <w:tabs>
          <w:tab w:val="left" w:pos="567"/>
        </w:tabs>
        <w:spacing w:after="120" w:line="360" w:lineRule="auto"/>
        <w:ind w:firstLine="709"/>
        <w:rPr>
          <w:rFonts w:ascii="Times New Roman" w:hAnsi="Times New Roman" w:cs="Times New Roman"/>
        </w:rPr>
      </w:pPr>
      <w:r w:rsidRPr="00EF754A">
        <w:rPr>
          <w:rFonts w:ascii="Times New Roman" w:hAnsi="Times New Roman" w:cs="Times New Roman"/>
        </w:rPr>
        <w:t>Radi ostvarivanja demografske svrhe ove mjere, građevinsko zemljište može se prodavati po povlaštenoj kupoprodajnoj cijeni nižoj od prethodno utvrđene tržišne vrijednosti, ako je takva cijena utvrđena javnim natječajem i odobrena odlukom nadležnog tijela Općine Garčin, u skladu s ovim Programom i važećim propisima.</w:t>
      </w:r>
    </w:p>
    <w:p w14:paraId="58E745AE" w14:textId="621A76DC" w:rsidR="00EF754A" w:rsidRPr="00EF754A" w:rsidRDefault="00EF754A" w:rsidP="00EF754A">
      <w:pPr>
        <w:pStyle w:val="TijeloA"/>
        <w:tabs>
          <w:tab w:val="left" w:pos="567"/>
        </w:tabs>
        <w:spacing w:after="120" w:line="360" w:lineRule="auto"/>
        <w:ind w:firstLine="709"/>
        <w:rPr>
          <w:rFonts w:ascii="Times New Roman" w:hAnsi="Times New Roman" w:cs="Times New Roman"/>
        </w:rPr>
      </w:pPr>
      <w:r w:rsidRPr="00EF754A">
        <w:rPr>
          <w:rFonts w:ascii="Times New Roman" w:hAnsi="Times New Roman" w:cs="Times New Roman"/>
        </w:rPr>
        <w:t>Pri utvrđivanju povlaštene kupoprodajne cijene uzimaju se u obzir procijenjena tržišna vrijednost zemljišta, demografska svrha ove mjere, raspoloživost zemljišta, razvojni interesi Općine Garčin, proračunske mogućnosti i važeći propisi.</w:t>
      </w:r>
    </w:p>
    <w:p w14:paraId="474E5A3B" w14:textId="39613AD3" w:rsidR="00EF754A" w:rsidRPr="00EF754A" w:rsidRDefault="00EF754A" w:rsidP="00EF754A">
      <w:pPr>
        <w:pStyle w:val="TijeloA"/>
        <w:tabs>
          <w:tab w:val="left" w:pos="567"/>
        </w:tabs>
        <w:spacing w:after="120" w:line="360" w:lineRule="auto"/>
        <w:ind w:firstLine="709"/>
        <w:rPr>
          <w:rFonts w:ascii="Times New Roman" w:hAnsi="Times New Roman" w:cs="Times New Roman"/>
        </w:rPr>
      </w:pPr>
      <w:r w:rsidRPr="00EF754A">
        <w:rPr>
          <w:rFonts w:ascii="Times New Roman" w:hAnsi="Times New Roman" w:cs="Times New Roman"/>
        </w:rPr>
        <w:t>Visina povlaštene kupoprodajne cijene, obveze kupca, instrumenti osiguranja i drugi uvjeti raspolaganja građevinskim zemljištem utvrđuju se javnim natječajem i ugovorom o kupoprodaji.</w:t>
      </w:r>
    </w:p>
    <w:p w14:paraId="22AE8334" w14:textId="4BE55E58" w:rsidR="00EF754A" w:rsidRPr="00EF754A" w:rsidRDefault="00EF754A" w:rsidP="00EF754A">
      <w:pPr>
        <w:pStyle w:val="TijeloA"/>
        <w:tabs>
          <w:tab w:val="left" w:pos="567"/>
        </w:tabs>
        <w:spacing w:after="120" w:line="360" w:lineRule="auto"/>
        <w:ind w:firstLine="709"/>
        <w:rPr>
          <w:rFonts w:ascii="Times New Roman" w:hAnsi="Times New Roman" w:cs="Times New Roman"/>
        </w:rPr>
      </w:pPr>
      <w:r w:rsidRPr="00EF754A">
        <w:rPr>
          <w:rFonts w:ascii="Times New Roman" w:hAnsi="Times New Roman" w:cs="Times New Roman"/>
        </w:rPr>
        <w:t>Prodaja građevinskog zemljišta u vlasništvu Općine Garčin po povlaštenoj kupoprodajnoj cijeni provodit će se u skladu sa Zakonom o lokalnoj i područnoj (regionalnoj) samoupravi, Statutom Općine Garčin, ovim Programom, javnim natječajem i odlukom nadležnog tijela Općine Garčin.</w:t>
      </w:r>
    </w:p>
    <w:p w14:paraId="21EBA0E7" w14:textId="1BEC1B70" w:rsidR="00EF754A" w:rsidRPr="00AD79D3" w:rsidRDefault="00EF754A" w:rsidP="00EF754A">
      <w:pPr>
        <w:pStyle w:val="TijeloA"/>
        <w:tabs>
          <w:tab w:val="left" w:pos="567"/>
        </w:tabs>
        <w:spacing w:after="120" w:line="360" w:lineRule="auto"/>
        <w:ind w:firstLine="709"/>
        <w:rPr>
          <w:rFonts w:ascii="Times New Roman" w:hAnsi="Times New Roman" w:cs="Times New Roman"/>
        </w:rPr>
      </w:pPr>
      <w:r w:rsidRPr="00EF754A">
        <w:rPr>
          <w:rFonts w:ascii="Times New Roman" w:hAnsi="Times New Roman" w:cs="Times New Roman"/>
        </w:rPr>
        <w:t xml:space="preserve">Odluku o raspisivanju javnog natječaja i raspolaganju nekretninama koje su predmet javnog natječaja donosi nadležno tijelo Općine Garčin, u skladu s člankom 48. Zakona o </w:t>
      </w:r>
      <w:r w:rsidRPr="00EF754A">
        <w:rPr>
          <w:rFonts w:ascii="Times New Roman" w:hAnsi="Times New Roman" w:cs="Times New Roman"/>
        </w:rPr>
        <w:lastRenderedPageBreak/>
        <w:t>lokalnoj i područnoj (regionalnoj) samoupravi („Narodne novine“, br. 33/01, 60/01, 129/05, 109/07, 125/08, 36/09, 150/11, 144/12, 19/13 - pročišćeni tekst, 137/15, 123/17, 98/19 i 144/20) i Statutom Općine Garčin.</w:t>
      </w:r>
    </w:p>
    <w:p w14:paraId="70D9FF21" w14:textId="326CB106" w:rsidR="00AD79D3" w:rsidRPr="00AD79D3" w:rsidRDefault="00AD79D3" w:rsidP="00AD79D3">
      <w:pPr>
        <w:pStyle w:val="TijeloA"/>
        <w:tabs>
          <w:tab w:val="left" w:pos="567"/>
        </w:tabs>
        <w:spacing w:after="120" w:line="360" w:lineRule="auto"/>
        <w:ind w:firstLine="709"/>
        <w:rPr>
          <w:rFonts w:ascii="Times New Roman" w:hAnsi="Times New Roman" w:cs="Times New Roman"/>
        </w:rPr>
      </w:pPr>
      <w:r w:rsidRPr="00AD79D3">
        <w:rPr>
          <w:rFonts w:ascii="Times New Roman" w:hAnsi="Times New Roman" w:cs="Times New Roman"/>
        </w:rPr>
        <w:t>Prijavi na javni natječaj podnositelj zahtjeva dužan je priložiti izjavu o promjeni prebivališta koja je sastavni dio natječajne dokumentacije. U opravdanim slučajevima rok za prijavu prebivališta može se produžiti, o čemu odlučuje općinski načelnik.</w:t>
      </w:r>
    </w:p>
    <w:p w14:paraId="7EAC3704" w14:textId="77777777" w:rsidR="00ED625C" w:rsidRPr="00ED625C" w:rsidRDefault="00ED625C" w:rsidP="00ED625C">
      <w:pPr>
        <w:pStyle w:val="TijeloA"/>
        <w:tabs>
          <w:tab w:val="left" w:pos="567"/>
        </w:tabs>
        <w:spacing w:after="120" w:line="360" w:lineRule="auto"/>
        <w:ind w:firstLine="709"/>
        <w:rPr>
          <w:rFonts w:ascii="Times New Roman" w:hAnsi="Times New Roman" w:cs="Times New Roman"/>
        </w:rPr>
      </w:pPr>
      <w:r w:rsidRPr="00ED625C">
        <w:rPr>
          <w:rFonts w:ascii="Times New Roman" w:hAnsi="Times New Roman" w:cs="Times New Roman"/>
        </w:rPr>
        <w:t>Ako kupac ne prijavi prebivalište sukladno odredbama Programa, ovog Javnog natječaja i sklopljenog ugovora, ugovor se može raskinuti, pri čemu kupac nema pravo na povrat uplaćene kupoprodajne cijene. U tom slučaju Općina Garčin ima pravo aktivirati instrument osiguranja radi naplate iznosa koji odgovara razlici između procijenjene tržišne vrijednosti zemljišta i plaćene povlaštene kupoprodajne cijene, uvećano za eventualne troškove prisilne naplate.</w:t>
      </w:r>
    </w:p>
    <w:p w14:paraId="30E8F879" w14:textId="2FC79867" w:rsidR="00ED625C" w:rsidRDefault="00ED625C" w:rsidP="00ED625C">
      <w:pPr>
        <w:pStyle w:val="TijeloA"/>
        <w:tabs>
          <w:tab w:val="left" w:pos="567"/>
        </w:tabs>
        <w:spacing w:after="120" w:line="360" w:lineRule="auto"/>
        <w:ind w:right="0" w:firstLine="709"/>
        <w:rPr>
          <w:rFonts w:ascii="Times New Roman" w:hAnsi="Times New Roman" w:cs="Times New Roman"/>
        </w:rPr>
      </w:pPr>
      <w:r w:rsidRPr="00ED625C">
        <w:rPr>
          <w:rFonts w:ascii="Times New Roman" w:hAnsi="Times New Roman" w:cs="Times New Roman"/>
        </w:rPr>
        <w:t>Prilikom sklapanja ugovora kupac je dužan predati ovjerenu i potpisanu bjanko zadužnicu kao instrument osiguranja ispunjenja ugovornih obveza. Bjanko zadužnica predaje se na iznos koji pokriva razliku između procijenjene tržišne vrijednosti zemljišta i povlaštene kupoprodajne cijene, uvećanu za eventualne troškove prisilne naplate. Prilikom podnošenja prijave na Javni natječaj podnositelj zahtjeva predaje izjavu kojom se obvezuje da će prilikom sklapanja ugovora predati bjanko zadužnicu sukladno uvjetima Javnog natječaja. Instrument osiguranja vraća se korisniku istekom roka od 15 godina, pod uvjetom da je korisnik ispunio sve obveze propisane Programom, ovim Javnim natječajem i ugovorom.</w:t>
      </w:r>
    </w:p>
    <w:p w14:paraId="35E5B14B" w14:textId="77777777" w:rsidR="0054734A" w:rsidRPr="004E096F" w:rsidRDefault="00EC7908" w:rsidP="004E096F">
      <w:pPr>
        <w:pStyle w:val="TijeloA"/>
        <w:tabs>
          <w:tab w:val="left" w:pos="567"/>
        </w:tabs>
        <w:spacing w:after="120" w:line="360" w:lineRule="auto"/>
        <w:ind w:right="0" w:firstLine="709"/>
        <w:rPr>
          <w:rFonts w:ascii="Times New Roman" w:hAnsi="Times New Roman" w:cs="Times New Roman"/>
        </w:rPr>
      </w:pPr>
      <w:r>
        <w:rPr>
          <w:rFonts w:ascii="Times New Roman" w:hAnsi="Times New Roman" w:cs="Times New Roman"/>
        </w:rPr>
        <w:t>Dokumentacija koja se prilaže zahtjevu:</w:t>
      </w:r>
    </w:p>
    <w:p w14:paraId="7C2B3BFB" w14:textId="26A5DE86" w:rsidR="003F2C25" w:rsidRPr="003F2C25" w:rsidRDefault="003F2C25" w:rsidP="00527BCC">
      <w:pPr>
        <w:pStyle w:val="Odlomakpopisa"/>
        <w:numPr>
          <w:ilvl w:val="0"/>
          <w:numId w:val="5"/>
        </w:numPr>
        <w:spacing w:after="120" w:line="360" w:lineRule="auto"/>
        <w:ind w:left="714" w:right="6" w:hanging="357"/>
        <w:rPr>
          <w:rFonts w:ascii="Times New Roman Regular" w:hAnsi="Times New Roman Regular" w:cs="Times New Roman Regular" w:hint="eastAsia"/>
          <w:lang w:val="hr-HR"/>
        </w:rPr>
      </w:pPr>
      <w:bookmarkStart w:id="14" w:name="_Hlk231138498"/>
      <w:r w:rsidRPr="003F2C25">
        <w:rPr>
          <w:rFonts w:ascii="Times New Roman Regular" w:hAnsi="Times New Roman Regular" w:cs="Times New Roman Regular"/>
          <w:lang w:val="hr-HR"/>
        </w:rPr>
        <w:t>Obrazac 1. – prijava za Mjeru 1. (u prilogu javnog natječaja),</w:t>
      </w:r>
    </w:p>
    <w:p w14:paraId="21A90605" w14:textId="103E732B" w:rsidR="003F2C25" w:rsidRPr="003F2C25" w:rsidRDefault="003F2C25" w:rsidP="00527BCC">
      <w:pPr>
        <w:pStyle w:val="Odlomakpopisa"/>
        <w:numPr>
          <w:ilvl w:val="0"/>
          <w:numId w:val="5"/>
        </w:numPr>
        <w:spacing w:after="120" w:line="360" w:lineRule="auto"/>
        <w:ind w:left="714" w:right="6" w:hanging="357"/>
        <w:rPr>
          <w:rFonts w:ascii="Times New Roman Regular" w:hAnsi="Times New Roman Regular" w:cs="Times New Roman Regular" w:hint="eastAsia"/>
          <w:lang w:val="hr-HR"/>
        </w:rPr>
      </w:pPr>
      <w:r w:rsidRPr="003F2C25">
        <w:rPr>
          <w:rFonts w:ascii="Times New Roman Regular" w:hAnsi="Times New Roman Regular" w:cs="Times New Roman Regular"/>
          <w:lang w:val="hr-HR"/>
        </w:rPr>
        <w:t xml:space="preserve">preslika osobne iskaznice podnositelja zahtjeva i bračnog partnera, </w:t>
      </w:r>
    </w:p>
    <w:p w14:paraId="6C58AEC7" w14:textId="208C26BA" w:rsidR="003F2C25" w:rsidRPr="003F2C25" w:rsidRDefault="003F2C25" w:rsidP="00527BCC">
      <w:pPr>
        <w:pStyle w:val="Odlomakpopisa"/>
        <w:numPr>
          <w:ilvl w:val="0"/>
          <w:numId w:val="5"/>
        </w:numPr>
        <w:spacing w:after="120" w:line="360" w:lineRule="auto"/>
        <w:ind w:left="714" w:right="6" w:hanging="357"/>
        <w:rPr>
          <w:rFonts w:ascii="Times New Roman Regular" w:hAnsi="Times New Roman Regular" w:cs="Times New Roman Regular" w:hint="eastAsia"/>
          <w:lang w:val="hr-HR"/>
        </w:rPr>
      </w:pPr>
      <w:bookmarkStart w:id="15" w:name="_Hlk232763813"/>
      <w:r w:rsidRPr="003F2C25">
        <w:rPr>
          <w:rFonts w:ascii="Times New Roman Regular" w:hAnsi="Times New Roman Regular" w:cs="Times New Roman Regular"/>
          <w:lang w:val="hr-HR"/>
        </w:rPr>
        <w:t xml:space="preserve">izvadak iz matice vjenčanih odnosno izjava o </w:t>
      </w:r>
      <w:r w:rsidR="00054A7D">
        <w:rPr>
          <w:rFonts w:ascii="Times New Roman Regular" w:hAnsi="Times New Roman Regular" w:cs="Times New Roman Regular"/>
          <w:lang w:val="hr-HR"/>
        </w:rPr>
        <w:t>izjednačenim životnim zajednicama</w:t>
      </w:r>
      <w:r w:rsidRPr="003F2C25">
        <w:rPr>
          <w:rFonts w:ascii="Times New Roman Regular" w:hAnsi="Times New Roman Regular" w:cs="Times New Roman Regular"/>
          <w:lang w:val="hr-HR"/>
        </w:rPr>
        <w:t xml:space="preserve"> (u prilogu javnog natječaja),</w:t>
      </w:r>
    </w:p>
    <w:bookmarkEnd w:id="15"/>
    <w:p w14:paraId="2135F4A4" w14:textId="09EB37C9" w:rsidR="003F2C25" w:rsidRPr="003F2C25" w:rsidRDefault="003F2C25" w:rsidP="00527BCC">
      <w:pPr>
        <w:pStyle w:val="Odlomakpopisa"/>
        <w:numPr>
          <w:ilvl w:val="0"/>
          <w:numId w:val="5"/>
        </w:numPr>
        <w:spacing w:after="120" w:line="360" w:lineRule="auto"/>
        <w:ind w:left="714" w:right="6" w:hanging="357"/>
        <w:rPr>
          <w:rFonts w:ascii="Times New Roman Regular" w:hAnsi="Times New Roman Regular" w:cs="Times New Roman Regular" w:hint="eastAsia"/>
          <w:lang w:val="hr-HR"/>
        </w:rPr>
      </w:pPr>
      <w:r w:rsidRPr="003F2C25">
        <w:rPr>
          <w:rFonts w:ascii="Times New Roman Regular" w:hAnsi="Times New Roman Regular" w:cs="Times New Roman Regular"/>
          <w:lang w:val="hr-HR"/>
        </w:rPr>
        <w:t>zajednička izjava para o namjeri zajedničkog rješavanja stambenog pitanja i zajedničkog stanovanja na području Općine Garčin, ako je primjenjivo (u prilogu javnog natječaja),</w:t>
      </w:r>
    </w:p>
    <w:p w14:paraId="2DF7043B" w14:textId="131AA514" w:rsidR="003F2C25" w:rsidRPr="003F2C25" w:rsidRDefault="003F2C25" w:rsidP="00527BCC">
      <w:pPr>
        <w:pStyle w:val="Odlomakpopisa"/>
        <w:numPr>
          <w:ilvl w:val="0"/>
          <w:numId w:val="5"/>
        </w:numPr>
        <w:spacing w:after="120" w:line="360" w:lineRule="auto"/>
        <w:ind w:left="714" w:right="6" w:hanging="357"/>
        <w:rPr>
          <w:rFonts w:ascii="Times New Roman Regular" w:hAnsi="Times New Roman Regular" w:cs="Times New Roman Regular" w:hint="eastAsia"/>
          <w:lang w:val="hr-HR"/>
        </w:rPr>
      </w:pPr>
      <w:r w:rsidRPr="003F2C25">
        <w:rPr>
          <w:rFonts w:ascii="Times New Roman Regular" w:hAnsi="Times New Roman Regular" w:cs="Times New Roman Regular"/>
          <w:lang w:val="hr-HR"/>
        </w:rPr>
        <w:t>izvadak iz matice rođenih ili rodni list za svako dijete, ako je primjenjivo,</w:t>
      </w:r>
    </w:p>
    <w:p w14:paraId="786A1E4D" w14:textId="0A513472" w:rsidR="003F2C25" w:rsidRPr="003F2C25" w:rsidRDefault="003F2C25" w:rsidP="00527BCC">
      <w:pPr>
        <w:pStyle w:val="Odlomakpopisa"/>
        <w:numPr>
          <w:ilvl w:val="0"/>
          <w:numId w:val="5"/>
        </w:numPr>
        <w:spacing w:after="120" w:line="360" w:lineRule="auto"/>
        <w:ind w:left="714" w:right="6" w:hanging="357"/>
        <w:rPr>
          <w:rFonts w:ascii="Times New Roman Regular" w:hAnsi="Times New Roman Regular" w:cs="Times New Roman Regular" w:hint="eastAsia"/>
          <w:lang w:val="hr-HR"/>
        </w:rPr>
      </w:pPr>
      <w:r w:rsidRPr="003F2C25">
        <w:rPr>
          <w:rFonts w:ascii="Times New Roman Regular" w:hAnsi="Times New Roman Regular" w:cs="Times New Roman Regular"/>
          <w:lang w:val="hr-HR"/>
        </w:rPr>
        <w:t>dokaz o prebivalištu članova mlade obitelji, ako prebivalište nije razvidno iz priloženih osobnih iskaznica ili ako je dokaz potreban radi bodovanja prijave,</w:t>
      </w:r>
    </w:p>
    <w:p w14:paraId="1A196C22" w14:textId="330D1243" w:rsidR="003F2C25" w:rsidRPr="003F2C25" w:rsidRDefault="003F2C25" w:rsidP="00527BCC">
      <w:pPr>
        <w:pStyle w:val="Odlomakpopisa"/>
        <w:numPr>
          <w:ilvl w:val="0"/>
          <w:numId w:val="5"/>
        </w:numPr>
        <w:spacing w:after="120" w:line="360" w:lineRule="auto"/>
        <w:ind w:left="714" w:right="6" w:hanging="357"/>
        <w:rPr>
          <w:rFonts w:ascii="Times New Roman Regular" w:hAnsi="Times New Roman Regular" w:cs="Times New Roman Regular" w:hint="eastAsia"/>
          <w:lang w:val="hr-HR"/>
        </w:rPr>
      </w:pPr>
      <w:r w:rsidRPr="003F2C25">
        <w:rPr>
          <w:rFonts w:ascii="Times New Roman Regular" w:hAnsi="Times New Roman Regular" w:cs="Times New Roman Regular"/>
          <w:lang w:val="hr-HR"/>
        </w:rPr>
        <w:lastRenderedPageBreak/>
        <w:t>dokaz o radnom odnosu te o visini mjesečnih primanja za svakog odraslog člana mlade obitelji koji ostvaruje primanja, odnosno drugi odgovarajući dokaz o stalnim mjesečnim primanjima,</w:t>
      </w:r>
    </w:p>
    <w:p w14:paraId="5C560714" w14:textId="15CA17AC" w:rsidR="003F2C25" w:rsidRPr="003F2C25" w:rsidRDefault="003F2C25" w:rsidP="00527BCC">
      <w:pPr>
        <w:pStyle w:val="Odlomakpopisa"/>
        <w:numPr>
          <w:ilvl w:val="0"/>
          <w:numId w:val="5"/>
        </w:numPr>
        <w:spacing w:after="120" w:line="360" w:lineRule="auto"/>
        <w:ind w:left="714" w:right="6" w:hanging="357"/>
        <w:rPr>
          <w:rFonts w:ascii="Times New Roman Regular" w:hAnsi="Times New Roman Regular" w:cs="Times New Roman Regular" w:hint="eastAsia"/>
          <w:lang w:val="hr-HR"/>
        </w:rPr>
      </w:pPr>
      <w:r w:rsidRPr="003F2C25">
        <w:rPr>
          <w:rFonts w:ascii="Times New Roman Regular" w:hAnsi="Times New Roman Regular" w:cs="Times New Roman Regular"/>
          <w:lang w:val="hr-HR"/>
        </w:rPr>
        <w:t>dokaz o tome da se radi o prvom rješavanju stambenog pitanja podnositelja zahtjeva i članova mlade obitelji te da podnositelj zahtjeva ni članovi mlade obitelji nemaju u vlasništvu ili suvlasništvu nekretninu kojom mogu riješiti svoje stambeno pitanje, odnosno da nisu prodali, darovali ili na drugi način otuđili takvu nekretninu (izjava – u prilogu javnog natječaja ili drugi odgovarajući dokaz),</w:t>
      </w:r>
    </w:p>
    <w:p w14:paraId="6B5A62FA" w14:textId="6818624F" w:rsidR="003F2C25" w:rsidRPr="003F2C25" w:rsidRDefault="003F2C25" w:rsidP="00527BCC">
      <w:pPr>
        <w:pStyle w:val="Odlomakpopisa"/>
        <w:numPr>
          <w:ilvl w:val="0"/>
          <w:numId w:val="5"/>
        </w:numPr>
        <w:spacing w:after="120" w:line="360" w:lineRule="auto"/>
        <w:ind w:left="714" w:right="6" w:hanging="357"/>
        <w:rPr>
          <w:rFonts w:ascii="Times New Roman Regular" w:hAnsi="Times New Roman Regular" w:cs="Times New Roman Regular" w:hint="eastAsia"/>
          <w:lang w:val="hr-HR"/>
        </w:rPr>
      </w:pPr>
      <w:r w:rsidRPr="003F2C25">
        <w:rPr>
          <w:rFonts w:ascii="Times New Roman Regular" w:hAnsi="Times New Roman Regular" w:cs="Times New Roman Regular"/>
          <w:lang w:val="hr-HR"/>
        </w:rPr>
        <w:t>dokaz o stečenoj stručnoj spremi za sve punoljetne članove domaćinstva radi bodovanja prijave sukladno kriterijima propisanima javnim natječajem (preslika diplome, svjedodžbe ili drugog odgovarajućeg dokaza),</w:t>
      </w:r>
    </w:p>
    <w:p w14:paraId="758077B7" w14:textId="5B1AE555" w:rsidR="003F2C25" w:rsidRDefault="003F2C25" w:rsidP="00527BCC">
      <w:pPr>
        <w:pStyle w:val="Odlomakpopisa"/>
        <w:numPr>
          <w:ilvl w:val="0"/>
          <w:numId w:val="5"/>
        </w:numPr>
        <w:spacing w:after="120" w:line="360" w:lineRule="auto"/>
        <w:ind w:left="714" w:right="6" w:hanging="357"/>
        <w:rPr>
          <w:rFonts w:ascii="Times New Roman Regular" w:hAnsi="Times New Roman Regular" w:cs="Times New Roman Regular" w:hint="eastAsia"/>
          <w:lang w:val="hr-HR"/>
        </w:rPr>
      </w:pPr>
      <w:r w:rsidRPr="003F2C25">
        <w:rPr>
          <w:rFonts w:ascii="Times New Roman Regular" w:hAnsi="Times New Roman Regular" w:cs="Times New Roman Regular"/>
          <w:lang w:val="hr-HR"/>
        </w:rPr>
        <w:t>potvrda Porezne uprave o stanju duga za podnositelja zahtjeva i bračnog partnera</w:t>
      </w:r>
      <w:r w:rsidR="00054A7D">
        <w:rPr>
          <w:rFonts w:ascii="Times New Roman Regular" w:hAnsi="Times New Roman Regular" w:cs="Times New Roman Regular"/>
          <w:lang w:val="hr-HR"/>
        </w:rPr>
        <w:t xml:space="preserve"> </w:t>
      </w:r>
      <w:r w:rsidRPr="003F2C25">
        <w:rPr>
          <w:rFonts w:ascii="Times New Roman Regular" w:hAnsi="Times New Roman Regular" w:cs="Times New Roman Regular"/>
          <w:lang w:val="hr-HR"/>
        </w:rPr>
        <w:t>podnositelja zahtjeva, ne starija od 30 dana od dana podnošenja prijave, te potvrda Općine Garčin o nepostojanju dospjelih nepodmirenih obveza prema Općini Garčin za podnositelja zahtjeva i članove njegova kućanstva, ne starija od 30 dana od dana podnošenja prijave,</w:t>
      </w:r>
    </w:p>
    <w:p w14:paraId="1CB9E0CA" w14:textId="5AC292A4" w:rsidR="003F2C25" w:rsidRPr="003F2C25" w:rsidRDefault="003F2C25" w:rsidP="00527BCC">
      <w:pPr>
        <w:pStyle w:val="Odlomakpopisa"/>
        <w:numPr>
          <w:ilvl w:val="0"/>
          <w:numId w:val="5"/>
        </w:numPr>
        <w:spacing w:after="120" w:line="360" w:lineRule="auto"/>
        <w:ind w:left="714" w:right="6" w:hanging="357"/>
        <w:rPr>
          <w:rFonts w:ascii="Times New Roman Regular" w:hAnsi="Times New Roman Regular" w:cs="Times New Roman Regular" w:hint="eastAsia"/>
          <w:lang w:val="hr-HR"/>
        </w:rPr>
      </w:pPr>
      <w:r w:rsidRPr="003F2C25">
        <w:rPr>
          <w:rFonts w:ascii="Times New Roman Regular" w:hAnsi="Times New Roman Regular" w:cs="Times New Roman Regular"/>
          <w:lang w:val="hr-HR"/>
        </w:rPr>
        <w:t>izjava o predaji bjanko zadužnice prilikom sklapanja ugovora (u prilogu javnog natječaja),</w:t>
      </w:r>
    </w:p>
    <w:p w14:paraId="21F174F5" w14:textId="037C724F" w:rsidR="003F2C25" w:rsidRPr="003F2C25" w:rsidRDefault="003F2C25" w:rsidP="00527BCC">
      <w:pPr>
        <w:pStyle w:val="Odlomakpopisa"/>
        <w:numPr>
          <w:ilvl w:val="0"/>
          <w:numId w:val="5"/>
        </w:numPr>
        <w:spacing w:after="120" w:line="360" w:lineRule="auto"/>
        <w:ind w:left="714" w:right="6" w:hanging="357"/>
        <w:rPr>
          <w:rFonts w:ascii="Times New Roman Regular" w:hAnsi="Times New Roman Regular" w:cs="Times New Roman Regular" w:hint="eastAsia"/>
          <w:lang w:val="hr-HR"/>
        </w:rPr>
      </w:pPr>
      <w:r w:rsidRPr="003F2C25">
        <w:rPr>
          <w:rFonts w:ascii="Times New Roman Regular" w:hAnsi="Times New Roman Regular" w:cs="Times New Roman Regular"/>
          <w:lang w:val="hr-HR"/>
        </w:rPr>
        <w:t>izjava o promjeni prebivališta (u prilogu javnog natječaja),</w:t>
      </w:r>
    </w:p>
    <w:p w14:paraId="41E7E55F" w14:textId="40DE6DA0" w:rsidR="003F2C25" w:rsidRPr="003F2C25" w:rsidRDefault="003F2C25" w:rsidP="00527BCC">
      <w:pPr>
        <w:pStyle w:val="Odlomakpopisa"/>
        <w:numPr>
          <w:ilvl w:val="0"/>
          <w:numId w:val="5"/>
        </w:numPr>
        <w:spacing w:after="120" w:line="360" w:lineRule="auto"/>
        <w:ind w:left="714" w:right="6" w:hanging="357"/>
        <w:rPr>
          <w:rFonts w:ascii="Times New Roman Regular" w:hAnsi="Times New Roman Regular" w:cs="Times New Roman Regular" w:hint="eastAsia"/>
          <w:lang w:val="hr-HR"/>
        </w:rPr>
      </w:pPr>
      <w:r w:rsidRPr="003F2C25">
        <w:rPr>
          <w:rFonts w:ascii="Times New Roman Regular" w:hAnsi="Times New Roman Regular" w:cs="Times New Roman Regular"/>
          <w:lang w:val="hr-HR"/>
        </w:rPr>
        <w:t>uvjerenje nadležnog suda da se protiv podnositelja zahtjeva i bračnog partnera</w:t>
      </w:r>
      <w:r w:rsidR="00054A7D">
        <w:rPr>
          <w:rFonts w:ascii="Times New Roman Regular" w:hAnsi="Times New Roman Regular" w:cs="Times New Roman Regular"/>
          <w:lang w:val="hr-HR"/>
        </w:rPr>
        <w:t xml:space="preserve"> </w:t>
      </w:r>
      <w:r w:rsidRPr="003F2C25">
        <w:rPr>
          <w:rFonts w:ascii="Times New Roman Regular" w:hAnsi="Times New Roman Regular" w:cs="Times New Roman Regular"/>
          <w:lang w:val="hr-HR"/>
        </w:rPr>
        <w:t>ne vodi kazneni postupak.</w:t>
      </w:r>
    </w:p>
    <w:p w14:paraId="4E8488B5" w14:textId="5B5E7E1E" w:rsidR="0054734A" w:rsidRPr="00F570DB" w:rsidRDefault="00AA5F56" w:rsidP="00AA5F56">
      <w:pPr>
        <w:pStyle w:val="Naslov2"/>
        <w:spacing w:before="240" w:after="120" w:line="360" w:lineRule="auto"/>
        <w:ind w:right="0"/>
        <w:rPr>
          <w:rFonts w:ascii="Times New Roman" w:hAnsi="Times New Roman" w:cs="Times New Roman"/>
          <w:color w:val="auto"/>
        </w:rPr>
      </w:pPr>
      <w:bookmarkStart w:id="16" w:name="_Toc231506591"/>
      <w:bookmarkEnd w:id="14"/>
      <w:r w:rsidRPr="00F570DB">
        <w:rPr>
          <w:rFonts w:ascii="Times New Roman" w:hAnsi="Times New Roman" w:cs="Times New Roman"/>
          <w:color w:val="auto"/>
        </w:rPr>
        <w:t xml:space="preserve">4.2. </w:t>
      </w:r>
      <w:bookmarkStart w:id="17" w:name="_Hlk189054292"/>
      <w:r w:rsidR="00EC7908" w:rsidRPr="00F570DB">
        <w:rPr>
          <w:rFonts w:ascii="Times New Roman" w:hAnsi="Times New Roman" w:cs="Times New Roman"/>
          <w:color w:val="auto"/>
        </w:rPr>
        <w:t xml:space="preserve">Mjera 2: </w:t>
      </w:r>
      <w:bookmarkStart w:id="18" w:name="_Hlk231145502"/>
      <w:bookmarkEnd w:id="17"/>
      <w:r w:rsidR="003F2C25" w:rsidRPr="003F2C25">
        <w:rPr>
          <w:rFonts w:ascii="Times New Roman" w:hAnsi="Times New Roman" w:cs="Times New Roman"/>
          <w:color w:val="auto"/>
        </w:rPr>
        <w:t>Financijska pomoć mladim obiteljima pri kupnji, gradnji ili adaptaciji stambenog objekta</w:t>
      </w:r>
      <w:bookmarkEnd w:id="16"/>
      <w:bookmarkEnd w:id="18"/>
    </w:p>
    <w:p w14:paraId="01EA6F87" w14:textId="568B5D28" w:rsidR="00F7589E" w:rsidRPr="00F7589E" w:rsidRDefault="00F7589E" w:rsidP="00F7589E">
      <w:pPr>
        <w:pStyle w:val="TijeloA"/>
        <w:tabs>
          <w:tab w:val="left" w:pos="567"/>
        </w:tabs>
        <w:spacing w:after="120" w:line="360" w:lineRule="auto"/>
        <w:ind w:firstLine="709"/>
        <w:rPr>
          <w:rFonts w:ascii="Times New Roman" w:hAnsi="Times New Roman" w:cs="Times New Roman"/>
        </w:rPr>
      </w:pPr>
      <w:r w:rsidRPr="00F7589E">
        <w:rPr>
          <w:rFonts w:ascii="Times New Roman" w:hAnsi="Times New Roman" w:cs="Times New Roman"/>
        </w:rPr>
        <w:t>Mladoj obitelji u smislu ovog Programa može se odobriti financijska pomoć pri kupnji stambenog objekta, gradnji stambenog objekta ili adaptaciji stambenog objekta na području Općine Garčin, uz uvjete propisane ovim Programom i javnim pozivom.</w:t>
      </w:r>
    </w:p>
    <w:p w14:paraId="3E612926" w14:textId="6140BD45" w:rsidR="00F7589E" w:rsidRPr="00F7589E" w:rsidRDefault="00F7589E" w:rsidP="00F7589E">
      <w:pPr>
        <w:pStyle w:val="TijeloA"/>
        <w:tabs>
          <w:tab w:val="left" w:pos="567"/>
        </w:tabs>
        <w:spacing w:after="120" w:line="360" w:lineRule="auto"/>
        <w:ind w:firstLine="709"/>
        <w:rPr>
          <w:rFonts w:ascii="Times New Roman" w:hAnsi="Times New Roman" w:cs="Times New Roman"/>
        </w:rPr>
      </w:pPr>
      <w:r w:rsidRPr="00F7589E">
        <w:rPr>
          <w:rFonts w:ascii="Times New Roman" w:hAnsi="Times New Roman" w:cs="Times New Roman"/>
        </w:rPr>
        <w:t xml:space="preserve">U slučaju kupnje stambenog objekta od fizičke ili pravne osobe, uz uvjet da se stambeni objekt nalazi na području Općine Garčin, mlada obitelj može ostvariti financijsku pomoć na ime subvencije kupoprodajne cijene u iznosu </w:t>
      </w:r>
      <w:r w:rsidR="00FF270A">
        <w:rPr>
          <w:rFonts w:ascii="Times New Roman" w:hAnsi="Times New Roman" w:cs="Times New Roman"/>
        </w:rPr>
        <w:t xml:space="preserve">od </w:t>
      </w:r>
      <w:r w:rsidRPr="00F7589E">
        <w:rPr>
          <w:rFonts w:ascii="Times New Roman" w:hAnsi="Times New Roman" w:cs="Times New Roman"/>
        </w:rPr>
        <w:t xml:space="preserve">6.000,00 EUR. Podnositelj zahtjeva ne može ostvariti potporu za kupnju stambenog objekta od članova svoje obitelji po bilo kojoj vrsti </w:t>
      </w:r>
      <w:r w:rsidRPr="00F7589E">
        <w:rPr>
          <w:rFonts w:ascii="Times New Roman" w:hAnsi="Times New Roman" w:cs="Times New Roman"/>
        </w:rPr>
        <w:lastRenderedPageBreak/>
        <w:t>krvnog srodstva. Valjani kupoprodajni ugovor mora biti sklopljen tijekom godine za koju se raspisuje javni poziv, osim ako javnim pozivom nije drukčije određeno.</w:t>
      </w:r>
    </w:p>
    <w:p w14:paraId="7C43706E" w14:textId="488F8568" w:rsidR="00F7589E" w:rsidRPr="00F7589E" w:rsidRDefault="00F7589E" w:rsidP="00F7589E">
      <w:pPr>
        <w:pStyle w:val="TijeloA"/>
        <w:tabs>
          <w:tab w:val="left" w:pos="567"/>
        </w:tabs>
        <w:spacing w:after="120" w:line="360" w:lineRule="auto"/>
        <w:ind w:firstLine="709"/>
        <w:rPr>
          <w:rFonts w:ascii="Times New Roman" w:hAnsi="Times New Roman" w:cs="Times New Roman"/>
        </w:rPr>
      </w:pPr>
      <w:r w:rsidRPr="00F7589E">
        <w:rPr>
          <w:rFonts w:ascii="Times New Roman" w:hAnsi="Times New Roman" w:cs="Times New Roman"/>
        </w:rPr>
        <w:t>U slučaju gradnje stambenog objekta na području Općine Garčin, mlada obitelj može ostvariti financijsku pomoć u iznosu od 6.000,00 EUR. Potpora za gradnju odobrava se za gradnju stambenog objekta namijenjenog vlastitom stanovanju podnositelja zahtjeva i članova mlade obitelji, uz uvjete propisane ovim Programom i javnim pozivom.</w:t>
      </w:r>
    </w:p>
    <w:p w14:paraId="4174E62D" w14:textId="1E57F209" w:rsidR="00F7589E" w:rsidRPr="00F7589E" w:rsidRDefault="00F7589E" w:rsidP="00F7589E">
      <w:pPr>
        <w:pStyle w:val="TijeloA"/>
        <w:tabs>
          <w:tab w:val="left" w:pos="567"/>
        </w:tabs>
        <w:spacing w:after="120" w:line="360" w:lineRule="auto"/>
        <w:ind w:firstLine="709"/>
        <w:rPr>
          <w:rFonts w:ascii="Times New Roman" w:hAnsi="Times New Roman" w:cs="Times New Roman"/>
        </w:rPr>
      </w:pPr>
      <w:r w:rsidRPr="00F7589E">
        <w:rPr>
          <w:rFonts w:ascii="Times New Roman" w:hAnsi="Times New Roman" w:cs="Times New Roman"/>
        </w:rPr>
        <w:t>U slučaju adaptacije stambenog objekta na području Općine Garčin, mlada obitelj može ostvariti financijsku pomoć u iznosu do 4.000,00 EUR. Potpora za adaptaciju odobrava se za radove kojima se poboljšavaju uvjeti stanovanja u stambenom objektu koji služi ili će služiti za stanovanje podnositelja zahtjeva i članova mlade obitelji, uključujući i troškove uvođenja odnosno priključenja na komunalnu i drugu infrastrukturu, kao što su priključci vode, električne energije, plina i slično. Prihvatljivi troškovi adaptacije, način dokazivanja izvedenih ili planiranih radova, rokovi provedbe i način isplate potpore pobliže se uređuju javnim pozivom. Javnim pozivom može se propisati da se potpora za adaptaciju odobrava na temelju računa za izvedene radove odnosno ponuda ili troškovnika za planirane radove, uz obvezu korisnika da po završetku radova dostavi odgovarajuće račune.</w:t>
      </w:r>
      <w:r>
        <w:rPr>
          <w:rFonts w:ascii="Times New Roman" w:hAnsi="Times New Roman" w:cs="Times New Roman"/>
        </w:rPr>
        <w:t xml:space="preserve"> </w:t>
      </w:r>
      <w:r w:rsidRPr="00F7589E">
        <w:rPr>
          <w:rFonts w:ascii="Times New Roman" w:hAnsi="Times New Roman" w:cs="Times New Roman"/>
        </w:rPr>
        <w:t>Računi za već izvedene radove mogu se priznati ako nisu stariji od 12 mjeseci od dana objave javnog poziva.</w:t>
      </w:r>
    </w:p>
    <w:p w14:paraId="28B755D3" w14:textId="6665DD99" w:rsidR="00F7589E" w:rsidRPr="00F7589E" w:rsidRDefault="00F7589E" w:rsidP="00F7589E">
      <w:pPr>
        <w:pStyle w:val="TijeloA"/>
        <w:tabs>
          <w:tab w:val="left" w:pos="567"/>
        </w:tabs>
        <w:spacing w:after="120" w:line="360" w:lineRule="auto"/>
        <w:ind w:firstLine="709"/>
        <w:rPr>
          <w:rFonts w:ascii="Times New Roman" w:hAnsi="Times New Roman" w:cs="Times New Roman"/>
        </w:rPr>
      </w:pPr>
      <w:r w:rsidRPr="00F7589E">
        <w:rPr>
          <w:rFonts w:ascii="Times New Roman" w:hAnsi="Times New Roman" w:cs="Times New Roman"/>
        </w:rPr>
        <w:t>Potpora za kupnju stambenog objekta odobrava se uz uvjet da korisnik mjere i članovi mlade obitelji navedeni u prijavi prijave prebivalište na adresi stambenog objekta za koji je odobrena potpora najkasnije u roku od 6 mjeseci od dana sklapanja ugovora o dodjeli financijske pomoći.</w:t>
      </w:r>
    </w:p>
    <w:p w14:paraId="4CE49552" w14:textId="016DA52A" w:rsidR="00F7589E" w:rsidRPr="00F7589E" w:rsidRDefault="00F7589E" w:rsidP="00F7589E">
      <w:pPr>
        <w:pStyle w:val="TijeloA"/>
        <w:tabs>
          <w:tab w:val="left" w:pos="567"/>
        </w:tabs>
        <w:spacing w:after="120" w:line="360" w:lineRule="auto"/>
        <w:ind w:firstLine="709"/>
        <w:rPr>
          <w:rFonts w:ascii="Times New Roman" w:hAnsi="Times New Roman" w:cs="Times New Roman"/>
        </w:rPr>
      </w:pPr>
      <w:r w:rsidRPr="00F7589E">
        <w:rPr>
          <w:rFonts w:ascii="Times New Roman" w:hAnsi="Times New Roman" w:cs="Times New Roman"/>
        </w:rPr>
        <w:t>U slučaju gradnje stambenog objekta korisnik mjere i članovi mlade obitelji navedeni u prijavi dužni su prijaviti prebivalište na adresi novoizgrađenog stambenog objekta najkasnije u roku od 2 godine od dana sklapanja ugovora o dodjeli financijske pomoći.</w:t>
      </w:r>
    </w:p>
    <w:p w14:paraId="7C76B4B3" w14:textId="0E703353" w:rsidR="00F7589E" w:rsidRPr="00F7589E" w:rsidRDefault="00F7589E" w:rsidP="00F7589E">
      <w:pPr>
        <w:pStyle w:val="TijeloA"/>
        <w:tabs>
          <w:tab w:val="left" w:pos="567"/>
        </w:tabs>
        <w:spacing w:after="120" w:line="360" w:lineRule="auto"/>
        <w:ind w:firstLine="709"/>
        <w:rPr>
          <w:rFonts w:ascii="Times New Roman" w:hAnsi="Times New Roman" w:cs="Times New Roman"/>
        </w:rPr>
      </w:pPr>
      <w:r w:rsidRPr="00F7589E">
        <w:rPr>
          <w:rFonts w:ascii="Times New Roman" w:hAnsi="Times New Roman" w:cs="Times New Roman"/>
        </w:rPr>
        <w:t>U slučaju adaptacije stambenog objekta korisnik mjere i članovi mlade obitelji navedeni u prijavi dužni su imati prijavljeno prebivalište na adresi adaptiranog stambenog objekta ili ga prijaviti najkasnije u roku od 6 mjeseci od dana sklapanja ugovora o dodjeli financijske pomoći, osim u opravdanim slučajevima o kojima odlučuje općinski načelnik.</w:t>
      </w:r>
    </w:p>
    <w:p w14:paraId="07058611" w14:textId="2A54B353" w:rsidR="00F7589E" w:rsidRPr="00F7589E" w:rsidRDefault="00F7589E" w:rsidP="00F7589E">
      <w:pPr>
        <w:pStyle w:val="TijeloA"/>
        <w:tabs>
          <w:tab w:val="left" w:pos="567"/>
        </w:tabs>
        <w:spacing w:after="120" w:line="360" w:lineRule="auto"/>
        <w:ind w:firstLine="709"/>
        <w:rPr>
          <w:rFonts w:ascii="Times New Roman" w:hAnsi="Times New Roman" w:cs="Times New Roman"/>
        </w:rPr>
      </w:pPr>
      <w:r w:rsidRPr="00F7589E">
        <w:rPr>
          <w:rFonts w:ascii="Times New Roman" w:hAnsi="Times New Roman" w:cs="Times New Roman"/>
        </w:rPr>
        <w:t>Podnositelj zahtjeva korištenjem potpore za kupnju ili gradnju stambenog objekta prvi put rješava svoje stambeno pitanje. Kod potpore za adaptaciju stambenog objekta smatra se da podnositelj zahtjeva rješava ili poboljšava svoje stambeno pitanje adaptacijom stambenog objekta koji služi ili će služiti za stanovanje podnositelja zahtjeva i članova mlade obitelji.</w:t>
      </w:r>
    </w:p>
    <w:p w14:paraId="461F9C64" w14:textId="7B55EC3C" w:rsidR="00F7589E" w:rsidRPr="00F7589E" w:rsidRDefault="00F7589E" w:rsidP="00F7589E">
      <w:pPr>
        <w:pStyle w:val="TijeloA"/>
        <w:tabs>
          <w:tab w:val="left" w:pos="567"/>
        </w:tabs>
        <w:spacing w:after="120" w:line="360" w:lineRule="auto"/>
        <w:ind w:firstLine="709"/>
        <w:rPr>
          <w:rFonts w:ascii="Times New Roman" w:hAnsi="Times New Roman" w:cs="Times New Roman"/>
        </w:rPr>
      </w:pPr>
      <w:r w:rsidRPr="00F7589E">
        <w:rPr>
          <w:rFonts w:ascii="Times New Roman" w:hAnsi="Times New Roman" w:cs="Times New Roman"/>
        </w:rPr>
        <w:lastRenderedPageBreak/>
        <w:t>Prijava za korištenje Mjere 2. moguća je tijekom godine po raspisanom javnom pozivu, odnosno do iskorištenja sredstava osiguranih u Proračunu Općine Garčin za tu namjenu.</w:t>
      </w:r>
    </w:p>
    <w:p w14:paraId="5C9018B5" w14:textId="02C9A2A7" w:rsidR="00F7589E" w:rsidRPr="00F7589E" w:rsidRDefault="00F7589E" w:rsidP="00F7589E">
      <w:pPr>
        <w:pStyle w:val="TijeloA"/>
        <w:tabs>
          <w:tab w:val="left" w:pos="567"/>
        </w:tabs>
        <w:spacing w:after="120" w:line="360" w:lineRule="auto"/>
        <w:ind w:firstLine="709"/>
        <w:rPr>
          <w:rFonts w:ascii="Times New Roman" w:hAnsi="Times New Roman" w:cs="Times New Roman"/>
        </w:rPr>
      </w:pPr>
      <w:r w:rsidRPr="00F7589E">
        <w:rPr>
          <w:rFonts w:ascii="Times New Roman" w:hAnsi="Times New Roman" w:cs="Times New Roman"/>
        </w:rPr>
        <w:t>Podnositelj zahtjeva odnosno korisnik ove mjere dužan je prilikom sklapanja ugovora o dodjeli financijske pomoći dostaviti bjanko zadužnicu kao instrument osiguranja u korist Općine Garčin, na iznos koji pokriva iznos odobrene potpore uvećan za eventualne troškove prisilne naplate.</w:t>
      </w:r>
    </w:p>
    <w:p w14:paraId="62DAF374" w14:textId="0C718DB4" w:rsidR="00F7589E" w:rsidRPr="00F7589E" w:rsidRDefault="00F7589E" w:rsidP="00F7589E">
      <w:pPr>
        <w:pStyle w:val="TijeloA"/>
        <w:tabs>
          <w:tab w:val="left" w:pos="567"/>
        </w:tabs>
        <w:spacing w:after="120" w:line="360" w:lineRule="auto"/>
        <w:ind w:firstLine="709"/>
        <w:rPr>
          <w:rFonts w:ascii="Times New Roman" w:hAnsi="Times New Roman" w:cs="Times New Roman"/>
        </w:rPr>
      </w:pPr>
      <w:r w:rsidRPr="00F7589E">
        <w:rPr>
          <w:rFonts w:ascii="Times New Roman" w:hAnsi="Times New Roman" w:cs="Times New Roman"/>
        </w:rPr>
        <w:t>Bjanko zadužnica kao instrument osiguranja aktivira se u slučaju da podnositelj zahtjeva odnosno korisnik mjere ne prijavi svoje prebivalište i prebivalište članova mlade obitelji u rokovima propisanim ovim Programom i ugovorom, ne izvršava obveze iz ugovora, otuđi, proda, daruje, da u zakup ili najam odnosno na drugi način prepusti trećoj osobi nekretninu za koju je ostvarena potpora, ili postupa protivno svrsi ovog Programa.</w:t>
      </w:r>
    </w:p>
    <w:p w14:paraId="10D0BCF2" w14:textId="04BA8695" w:rsidR="00F7589E" w:rsidRDefault="00F7589E" w:rsidP="00F7589E">
      <w:pPr>
        <w:pStyle w:val="TijeloA"/>
        <w:tabs>
          <w:tab w:val="left" w:pos="567"/>
        </w:tabs>
        <w:spacing w:after="120" w:line="360" w:lineRule="auto"/>
        <w:ind w:right="0" w:firstLine="709"/>
        <w:rPr>
          <w:rFonts w:ascii="Times New Roman" w:hAnsi="Times New Roman" w:cs="Times New Roman"/>
        </w:rPr>
      </w:pPr>
      <w:r w:rsidRPr="00F7589E">
        <w:rPr>
          <w:rFonts w:ascii="Times New Roman" w:hAnsi="Times New Roman" w:cs="Times New Roman"/>
        </w:rPr>
        <w:t>Bjanko zadužnica kao instrument osiguranja vraća se korisniku istekom roka od 15 godina od dana prijave prebivališta na adresi kupljenog, izgrađenog odnosno adaptiranog stambenog objekta, pod uvjetom da je korisnik uredno ispunio sve obveze propisane ovim Programom, javnim pozivom i ugovorom.</w:t>
      </w:r>
    </w:p>
    <w:p w14:paraId="39506881" w14:textId="77777777" w:rsidR="0054734A" w:rsidRDefault="00EC7908" w:rsidP="004E096F">
      <w:pPr>
        <w:pStyle w:val="TijeloA"/>
        <w:tabs>
          <w:tab w:val="left" w:pos="567"/>
        </w:tabs>
        <w:spacing w:after="120" w:line="360" w:lineRule="auto"/>
        <w:ind w:right="0" w:firstLine="709"/>
        <w:rPr>
          <w:rFonts w:ascii="Times New Roman" w:hAnsi="Times New Roman" w:cs="Times New Roman"/>
        </w:rPr>
      </w:pPr>
      <w:r>
        <w:rPr>
          <w:rFonts w:ascii="Times New Roman" w:hAnsi="Times New Roman" w:cs="Times New Roman"/>
        </w:rPr>
        <w:t>Dokumentacija koja se prilaže zahtjevu:</w:t>
      </w:r>
    </w:p>
    <w:p w14:paraId="757368C1" w14:textId="0A3F91EA" w:rsidR="00EC2C31" w:rsidRPr="00EC2C31" w:rsidRDefault="00EC2C31" w:rsidP="00EC2C31">
      <w:pPr>
        <w:pStyle w:val="Odlomakpopisa"/>
        <w:numPr>
          <w:ilvl w:val="0"/>
          <w:numId w:val="5"/>
        </w:numPr>
        <w:spacing w:line="360" w:lineRule="auto"/>
        <w:ind w:left="1066" w:hanging="709"/>
        <w:rPr>
          <w:rFonts w:ascii="Times New Roman Regular" w:hAnsi="Times New Roman Regular" w:cs="Times New Roman Regular" w:hint="eastAsia"/>
          <w:lang w:val="hr-HR"/>
        </w:rPr>
      </w:pPr>
      <w:bookmarkStart w:id="19" w:name="_Hlk231141202"/>
      <w:r w:rsidRPr="00EC2C31">
        <w:rPr>
          <w:rFonts w:ascii="Times New Roman Regular" w:hAnsi="Times New Roman Regular" w:cs="Times New Roman Regular"/>
          <w:lang w:val="hr-HR"/>
        </w:rPr>
        <w:t>Obrazac 2. – prijava za Mjeru 2. (u prilogu javnog poziva),</w:t>
      </w:r>
    </w:p>
    <w:p w14:paraId="27D1CD61" w14:textId="77777777" w:rsidR="00054A7D" w:rsidRDefault="00EC2C31" w:rsidP="00054A7D">
      <w:pPr>
        <w:pStyle w:val="Odlomakpopisa"/>
        <w:numPr>
          <w:ilvl w:val="0"/>
          <w:numId w:val="5"/>
        </w:numPr>
        <w:spacing w:line="360" w:lineRule="auto"/>
        <w:ind w:left="1066" w:hanging="709"/>
        <w:rPr>
          <w:rFonts w:ascii="Times New Roman Regular" w:hAnsi="Times New Roman Regular" w:cs="Times New Roman Regular" w:hint="eastAsia"/>
          <w:lang w:val="hr-HR"/>
        </w:rPr>
      </w:pPr>
      <w:r w:rsidRPr="00EC2C31">
        <w:rPr>
          <w:rFonts w:ascii="Times New Roman Regular" w:hAnsi="Times New Roman Regular" w:cs="Times New Roman Regular"/>
          <w:lang w:val="hr-HR"/>
        </w:rPr>
        <w:t>preslika osobne iskaznice podnositelja zahtjeva i bračnog partnera</w:t>
      </w:r>
      <w:r w:rsidR="00054A7D">
        <w:rPr>
          <w:rFonts w:ascii="Times New Roman Regular" w:hAnsi="Times New Roman Regular" w:cs="Times New Roman Regular"/>
          <w:lang w:val="hr-HR"/>
        </w:rPr>
        <w:t>,</w:t>
      </w:r>
    </w:p>
    <w:p w14:paraId="1231292E" w14:textId="726D5142" w:rsidR="00054A7D" w:rsidRPr="00054A7D" w:rsidRDefault="00054A7D" w:rsidP="00054A7D">
      <w:pPr>
        <w:pStyle w:val="Odlomakpopisa"/>
        <w:numPr>
          <w:ilvl w:val="0"/>
          <w:numId w:val="5"/>
        </w:numPr>
        <w:spacing w:line="360" w:lineRule="auto"/>
        <w:ind w:left="1066" w:hanging="709"/>
        <w:rPr>
          <w:rFonts w:ascii="Times New Roman Regular" w:hAnsi="Times New Roman Regular" w:cs="Times New Roman Regular" w:hint="eastAsia"/>
          <w:lang w:val="hr-HR"/>
        </w:rPr>
      </w:pPr>
      <w:r w:rsidRPr="00054A7D">
        <w:rPr>
          <w:rFonts w:ascii="Times New Roman Regular" w:hAnsi="Times New Roman Regular" w:cs="Times New Roman Regular"/>
          <w:lang w:val="hr-HR"/>
        </w:rPr>
        <w:t>izvadak iz matice vjenčanih odnosno izjava o izjednačenim životnim zajednicama (u prilogu javnog natječaja),</w:t>
      </w:r>
    </w:p>
    <w:p w14:paraId="5851A5C0" w14:textId="4042D45B" w:rsidR="00EC2C31" w:rsidRPr="00EC2C31" w:rsidRDefault="00EC2C31" w:rsidP="00EC2C31">
      <w:pPr>
        <w:pStyle w:val="Odlomakpopisa"/>
        <w:numPr>
          <w:ilvl w:val="0"/>
          <w:numId w:val="5"/>
        </w:numPr>
        <w:spacing w:line="360" w:lineRule="auto"/>
        <w:ind w:left="1066" w:hanging="709"/>
        <w:rPr>
          <w:rFonts w:ascii="Times New Roman Regular" w:hAnsi="Times New Roman Regular" w:cs="Times New Roman Regular" w:hint="eastAsia"/>
          <w:lang w:val="hr-HR"/>
        </w:rPr>
      </w:pPr>
      <w:r w:rsidRPr="00EC2C31">
        <w:rPr>
          <w:rFonts w:ascii="Times New Roman Regular" w:hAnsi="Times New Roman Regular" w:cs="Times New Roman Regular"/>
          <w:lang w:val="hr-HR"/>
        </w:rPr>
        <w:t>zajednička izjava para o namjeri zajedničkog rješavanja stambenog pitanja i zajedničkog stanovanja na području Općine Garčin, ako je primjenjivo (u prilogu javnog poziva),</w:t>
      </w:r>
    </w:p>
    <w:p w14:paraId="634B370B" w14:textId="77777777" w:rsidR="00192337" w:rsidRDefault="00EC2C31" w:rsidP="00192337">
      <w:pPr>
        <w:pStyle w:val="Odlomakpopisa"/>
        <w:numPr>
          <w:ilvl w:val="0"/>
          <w:numId w:val="5"/>
        </w:numPr>
        <w:spacing w:line="360" w:lineRule="auto"/>
        <w:ind w:left="1066" w:hanging="709"/>
        <w:rPr>
          <w:rFonts w:ascii="Times New Roman Regular" w:hAnsi="Times New Roman Regular" w:cs="Times New Roman Regular" w:hint="eastAsia"/>
          <w:lang w:val="hr-HR"/>
        </w:rPr>
      </w:pPr>
      <w:r w:rsidRPr="00EC2C31">
        <w:rPr>
          <w:rFonts w:ascii="Times New Roman Regular" w:hAnsi="Times New Roman Regular" w:cs="Times New Roman Regular"/>
          <w:lang w:val="hr-HR"/>
        </w:rPr>
        <w:t>izvadak iz zemljišnih knjiga za zemljište odnosno stambeni objekt koji je predmet zahtjeva,</w:t>
      </w:r>
    </w:p>
    <w:p w14:paraId="4282EB72" w14:textId="0A5C8108" w:rsidR="00EC2C31" w:rsidRPr="00EC2C31" w:rsidRDefault="00EC2C31" w:rsidP="00EC2C31">
      <w:pPr>
        <w:pStyle w:val="Odlomakpopisa"/>
        <w:numPr>
          <w:ilvl w:val="0"/>
          <w:numId w:val="5"/>
        </w:numPr>
        <w:spacing w:line="360" w:lineRule="auto"/>
        <w:ind w:left="1066" w:hanging="709"/>
        <w:rPr>
          <w:rFonts w:ascii="Times New Roman Regular" w:hAnsi="Times New Roman Regular" w:cs="Times New Roman Regular" w:hint="eastAsia"/>
          <w:lang w:val="hr-HR"/>
        </w:rPr>
      </w:pPr>
      <w:r w:rsidRPr="00EC2C31">
        <w:rPr>
          <w:rFonts w:ascii="Times New Roman Regular" w:hAnsi="Times New Roman Regular" w:cs="Times New Roman Regular"/>
          <w:lang w:val="hr-HR"/>
        </w:rPr>
        <w:t>dokaz o tome da se radi o prvom rješavanju stambenog pitanja podnositelja zahtjeva i članova mlade obitelji u slučaju kupnje ili gradnje stambenog objekta te da podnositelj zahtjeva ni članovi mlade obitelji nemaju u vlasništvu ili suvlasništvu nekretninu kojom mogu riješiti svoje stambeno pitanje, odnosno da nisu prodali, darovali ili na drugi način otuđili takvu nekretninu (izjava u prilogu javnog poziva ili drugi odgovarajući dokaz),</w:t>
      </w:r>
    </w:p>
    <w:p w14:paraId="338F4770" w14:textId="1FB3444B" w:rsidR="00EC2C31" w:rsidRPr="00EC2C31" w:rsidRDefault="00EC2C31" w:rsidP="00EC2C31">
      <w:pPr>
        <w:pStyle w:val="Odlomakpopisa"/>
        <w:numPr>
          <w:ilvl w:val="0"/>
          <w:numId w:val="5"/>
        </w:numPr>
        <w:spacing w:line="360" w:lineRule="auto"/>
        <w:ind w:left="1066" w:hanging="709"/>
        <w:rPr>
          <w:rFonts w:ascii="Times New Roman Regular" w:hAnsi="Times New Roman Regular" w:cs="Times New Roman Regular" w:hint="eastAsia"/>
          <w:lang w:val="hr-HR"/>
        </w:rPr>
      </w:pPr>
      <w:r w:rsidRPr="00EC2C31">
        <w:rPr>
          <w:rFonts w:ascii="Times New Roman Regular" w:hAnsi="Times New Roman Regular" w:cs="Times New Roman Regular"/>
          <w:lang w:val="hr-HR"/>
        </w:rPr>
        <w:lastRenderedPageBreak/>
        <w:t>dokaz o vlasništvu ili suvlasništvu stambenog objekta koji je predmet adaptacije, odnosno dokaz o vlasništvu ili suvlasništvu roditelja, posvojitelja, djece ili drugog člana uže obitelji podnositelja zahtjeva odnosno bračnog partnera podnositelja zahtjeva</w:t>
      </w:r>
      <w:r w:rsidR="00054A7D">
        <w:rPr>
          <w:rFonts w:ascii="Times New Roman Regular" w:hAnsi="Times New Roman Regular" w:cs="Times New Roman Regular"/>
          <w:lang w:val="hr-HR"/>
        </w:rPr>
        <w:t xml:space="preserve"> uz iz koje je vidljivo pravo doživotne uporabe ili </w:t>
      </w:r>
      <w:proofErr w:type="spellStart"/>
      <w:r w:rsidR="00054A7D">
        <w:rPr>
          <w:rFonts w:ascii="Times New Roman Regular" w:hAnsi="Times New Roman Regular" w:cs="Times New Roman Regular"/>
          <w:lang w:val="hr-HR"/>
        </w:rPr>
        <w:t>plodouživanja</w:t>
      </w:r>
      <w:proofErr w:type="spellEnd"/>
      <w:r w:rsidR="00054A7D">
        <w:rPr>
          <w:rFonts w:ascii="Times New Roman Regular" w:hAnsi="Times New Roman Regular" w:cs="Times New Roman Regular"/>
          <w:lang w:val="hr-HR"/>
        </w:rPr>
        <w:t xml:space="preserve"> u korist podnositelja zahtjeva ili njegovog bračnog druga te Ugovor o osnivanju tog prava</w:t>
      </w:r>
      <w:r w:rsidRPr="00EC2C31">
        <w:rPr>
          <w:rFonts w:ascii="Times New Roman Regular" w:hAnsi="Times New Roman Regular" w:cs="Times New Roman Regular"/>
          <w:lang w:val="hr-HR"/>
        </w:rPr>
        <w:t>, ako se potpora traži za adaptaciju stambenog objekta,</w:t>
      </w:r>
    </w:p>
    <w:p w14:paraId="3DE84A10" w14:textId="77777777" w:rsidR="00785855" w:rsidRDefault="00785855" w:rsidP="00EC2C31">
      <w:pPr>
        <w:pStyle w:val="Odlomakpopisa"/>
        <w:numPr>
          <w:ilvl w:val="0"/>
          <w:numId w:val="5"/>
        </w:numPr>
        <w:spacing w:line="360" w:lineRule="auto"/>
        <w:ind w:left="1066" w:hanging="709"/>
        <w:rPr>
          <w:rFonts w:ascii="Times New Roman Regular" w:hAnsi="Times New Roman Regular" w:cs="Times New Roman Regular" w:hint="eastAsia"/>
          <w:lang w:val="hr-HR"/>
        </w:rPr>
      </w:pPr>
      <w:r w:rsidRPr="00785855">
        <w:rPr>
          <w:rFonts w:ascii="Times New Roman Regular" w:hAnsi="Times New Roman Regular" w:cs="Times New Roman Regular"/>
          <w:lang w:val="hr-HR"/>
        </w:rPr>
        <w:t>izjava vlasnika odnosno svih suvlasnika stambenog objekta o suglasnosti za podnošenje prijave, izvođenje radova adaptacije i prihvaćanju obveza iz Programa, javnog poziva i ugovora, ako stambeni objekt koji je predmet adaptacije nije u isključivom vlasništvu podnositelja zahtjeva (u prilogu javnog poziva),</w:t>
      </w:r>
    </w:p>
    <w:p w14:paraId="129656DD" w14:textId="362ED684" w:rsidR="00EC2C31" w:rsidRPr="00EC2C31" w:rsidRDefault="00EC2C31" w:rsidP="00EC2C31">
      <w:pPr>
        <w:pStyle w:val="Odlomakpopisa"/>
        <w:numPr>
          <w:ilvl w:val="0"/>
          <w:numId w:val="5"/>
        </w:numPr>
        <w:spacing w:line="360" w:lineRule="auto"/>
        <w:ind w:left="1066" w:hanging="709"/>
        <w:rPr>
          <w:rFonts w:ascii="Times New Roman Regular" w:hAnsi="Times New Roman Regular" w:cs="Times New Roman Regular" w:hint="eastAsia"/>
          <w:lang w:val="hr-HR"/>
        </w:rPr>
      </w:pPr>
      <w:r w:rsidRPr="00EC2C31">
        <w:rPr>
          <w:rFonts w:ascii="Times New Roman Regular" w:hAnsi="Times New Roman Regular" w:cs="Times New Roman Regular"/>
          <w:lang w:val="hr-HR"/>
        </w:rPr>
        <w:t>preslika ovjerenog kupoprodajnog ugovora o kupnji stambenog objekta na području Općine Garčin, ako se potpora traži za kupnju stambenog objekta,</w:t>
      </w:r>
    </w:p>
    <w:p w14:paraId="2C8F086B" w14:textId="1A12ACC8" w:rsidR="00EC2C31" w:rsidRPr="00EC2C31" w:rsidRDefault="00EC2C31" w:rsidP="00EC2C31">
      <w:pPr>
        <w:pStyle w:val="Odlomakpopisa"/>
        <w:numPr>
          <w:ilvl w:val="0"/>
          <w:numId w:val="5"/>
        </w:numPr>
        <w:spacing w:line="360" w:lineRule="auto"/>
        <w:ind w:left="1066" w:hanging="709"/>
        <w:rPr>
          <w:rFonts w:ascii="Times New Roman Regular" w:hAnsi="Times New Roman Regular" w:cs="Times New Roman Regular" w:hint="eastAsia"/>
          <w:lang w:val="hr-HR"/>
        </w:rPr>
      </w:pPr>
      <w:r w:rsidRPr="00EC2C31">
        <w:rPr>
          <w:rFonts w:ascii="Times New Roman Regular" w:hAnsi="Times New Roman Regular" w:cs="Times New Roman Regular"/>
          <w:lang w:val="hr-HR"/>
        </w:rPr>
        <w:t>preslika važeće građevinske dozvole ili drugog odgovarajućeg akta za građenje, ako se potpora traži za gradnju stambenog objekta,</w:t>
      </w:r>
    </w:p>
    <w:p w14:paraId="0642CA31" w14:textId="24E5CC97" w:rsidR="00EC2C31" w:rsidRPr="00EC2C31" w:rsidRDefault="00EC2C31" w:rsidP="00EC2C31">
      <w:pPr>
        <w:pStyle w:val="Odlomakpopisa"/>
        <w:numPr>
          <w:ilvl w:val="0"/>
          <w:numId w:val="5"/>
        </w:numPr>
        <w:spacing w:line="360" w:lineRule="auto"/>
        <w:ind w:left="1066" w:hanging="709"/>
        <w:rPr>
          <w:rFonts w:ascii="Times New Roman Regular" w:hAnsi="Times New Roman Regular" w:cs="Times New Roman Regular" w:hint="eastAsia"/>
          <w:lang w:val="hr-HR"/>
        </w:rPr>
      </w:pPr>
      <w:r w:rsidRPr="00EC2C31">
        <w:rPr>
          <w:rFonts w:ascii="Times New Roman Regular" w:hAnsi="Times New Roman Regular" w:cs="Times New Roman Regular"/>
          <w:lang w:val="hr-HR"/>
        </w:rPr>
        <w:t>dokaz o početku gradnje, ako se potpora traži za gradnju stambenog objekta,</w:t>
      </w:r>
    </w:p>
    <w:p w14:paraId="4B535AB2" w14:textId="707130DA" w:rsidR="00EC2C31" w:rsidRPr="00EC2C31" w:rsidRDefault="00EC2C31" w:rsidP="00EC2C31">
      <w:pPr>
        <w:pStyle w:val="Odlomakpopisa"/>
        <w:numPr>
          <w:ilvl w:val="0"/>
          <w:numId w:val="5"/>
        </w:numPr>
        <w:spacing w:line="360" w:lineRule="auto"/>
        <w:ind w:left="1066" w:hanging="709"/>
        <w:rPr>
          <w:rFonts w:ascii="Times New Roman Regular" w:hAnsi="Times New Roman Regular" w:cs="Times New Roman Regular" w:hint="eastAsia"/>
          <w:lang w:val="hr-HR"/>
        </w:rPr>
      </w:pPr>
      <w:r w:rsidRPr="00EC2C31">
        <w:rPr>
          <w:rFonts w:ascii="Times New Roman Regular" w:hAnsi="Times New Roman Regular" w:cs="Times New Roman Regular"/>
          <w:lang w:val="hr-HR"/>
        </w:rPr>
        <w:t>ponuda, troškovnik, račun ili drugi odgovarajući dokaz o planiranim odnosno izvršenim radovima adaptacije, ako se potpora traži za adaptaciju stambenog objekta,</w:t>
      </w:r>
    </w:p>
    <w:p w14:paraId="57CB2E89" w14:textId="09D9F5D9" w:rsidR="00EC2C31" w:rsidRPr="00EC2C31" w:rsidRDefault="00EC2C31" w:rsidP="00EC2C31">
      <w:pPr>
        <w:pStyle w:val="Odlomakpopisa"/>
        <w:numPr>
          <w:ilvl w:val="0"/>
          <w:numId w:val="5"/>
        </w:numPr>
        <w:spacing w:line="360" w:lineRule="auto"/>
        <w:ind w:left="1066" w:hanging="709"/>
        <w:rPr>
          <w:rFonts w:ascii="Times New Roman Regular" w:hAnsi="Times New Roman Regular" w:cs="Times New Roman Regular" w:hint="eastAsia"/>
          <w:lang w:val="hr-HR"/>
        </w:rPr>
      </w:pPr>
      <w:r w:rsidRPr="00EC2C31">
        <w:rPr>
          <w:rFonts w:ascii="Times New Roman Regular" w:hAnsi="Times New Roman Regular" w:cs="Times New Roman Regular"/>
          <w:lang w:val="hr-HR"/>
        </w:rPr>
        <w:t xml:space="preserve">izjava da će se </w:t>
      </w:r>
      <w:r w:rsidR="00204695">
        <w:rPr>
          <w:rFonts w:ascii="Times New Roman Regular" w:hAnsi="Times New Roman Regular" w:cs="Times New Roman Regular"/>
          <w:lang w:val="hr-HR"/>
        </w:rPr>
        <w:t>prilikom sklapanja ugovora</w:t>
      </w:r>
      <w:r w:rsidRPr="00EC2C31">
        <w:rPr>
          <w:rFonts w:ascii="Times New Roman Regular" w:hAnsi="Times New Roman Regular" w:cs="Times New Roman Regular"/>
          <w:lang w:val="hr-HR"/>
        </w:rPr>
        <w:t xml:space="preserve"> dostaviti bjanko zadužnica (u prilogu javnog poziva),</w:t>
      </w:r>
    </w:p>
    <w:p w14:paraId="28C52FBD" w14:textId="3B4FAFD0" w:rsidR="00EC2C31" w:rsidRPr="00EC2C31" w:rsidRDefault="00EC2C31" w:rsidP="00EC2C31">
      <w:pPr>
        <w:pStyle w:val="Odlomakpopisa"/>
        <w:numPr>
          <w:ilvl w:val="0"/>
          <w:numId w:val="5"/>
        </w:numPr>
        <w:spacing w:line="360" w:lineRule="auto"/>
        <w:ind w:left="1066" w:hanging="709"/>
        <w:rPr>
          <w:rFonts w:ascii="Times New Roman Regular" w:hAnsi="Times New Roman Regular" w:cs="Times New Roman Regular" w:hint="eastAsia"/>
          <w:lang w:val="hr-HR"/>
        </w:rPr>
      </w:pPr>
      <w:r w:rsidRPr="00EC2C31">
        <w:rPr>
          <w:rFonts w:ascii="Times New Roman Regular" w:hAnsi="Times New Roman Regular" w:cs="Times New Roman Regular"/>
          <w:lang w:val="hr-HR"/>
        </w:rPr>
        <w:t>potvrda Porezne uprave o stanju duga za podnositelja zahtjeva i bračnog partnera, , ne starija od 30 dana od dana podnošenja zahtjeva,</w:t>
      </w:r>
    </w:p>
    <w:p w14:paraId="2FC523B4" w14:textId="386A9867" w:rsidR="00EC2C31" w:rsidRPr="00EC2C31" w:rsidRDefault="00EC2C31" w:rsidP="00EC2C31">
      <w:pPr>
        <w:pStyle w:val="Odlomakpopisa"/>
        <w:numPr>
          <w:ilvl w:val="0"/>
          <w:numId w:val="5"/>
        </w:numPr>
        <w:spacing w:line="360" w:lineRule="auto"/>
        <w:ind w:left="1066" w:hanging="709"/>
        <w:rPr>
          <w:rFonts w:ascii="Times New Roman Regular" w:hAnsi="Times New Roman Regular" w:cs="Times New Roman Regular" w:hint="eastAsia"/>
          <w:lang w:val="hr-HR"/>
        </w:rPr>
      </w:pPr>
      <w:r w:rsidRPr="00EC2C31">
        <w:rPr>
          <w:rFonts w:ascii="Times New Roman Regular" w:hAnsi="Times New Roman Regular" w:cs="Times New Roman Regular"/>
          <w:lang w:val="hr-HR"/>
        </w:rPr>
        <w:t>potvrda Općine Garčin o nepostojanju dospjelih nepodmirenih obveza prema Općini Garčin za podnositelja zahtjeva i članove njegova kućanstva, ne starija od 30 dana od dana podnošenja zahtjeva,</w:t>
      </w:r>
    </w:p>
    <w:p w14:paraId="38F77327" w14:textId="5F6D070D" w:rsidR="00EC2C31" w:rsidRPr="00EC2C31" w:rsidRDefault="00EC2C31" w:rsidP="00EC2C31">
      <w:pPr>
        <w:pStyle w:val="Odlomakpopisa"/>
        <w:numPr>
          <w:ilvl w:val="0"/>
          <w:numId w:val="5"/>
        </w:numPr>
        <w:spacing w:line="360" w:lineRule="auto"/>
        <w:ind w:left="1066" w:hanging="709"/>
        <w:rPr>
          <w:rFonts w:ascii="Times New Roman Regular" w:hAnsi="Times New Roman Regular" w:cs="Times New Roman Regular" w:hint="eastAsia"/>
          <w:lang w:val="hr-HR"/>
        </w:rPr>
      </w:pPr>
      <w:r w:rsidRPr="00EC2C31">
        <w:rPr>
          <w:rFonts w:ascii="Times New Roman Regular" w:hAnsi="Times New Roman Regular" w:cs="Times New Roman Regular"/>
          <w:lang w:val="hr-HR"/>
        </w:rPr>
        <w:t>izjava o promjeni prebivališta (u prilogu javnog poziva),</w:t>
      </w:r>
    </w:p>
    <w:p w14:paraId="6D6373AC" w14:textId="383F9B4A" w:rsidR="00EC2C31" w:rsidRPr="00EC2C31" w:rsidRDefault="00EC2C31" w:rsidP="00EC2C31">
      <w:pPr>
        <w:pStyle w:val="Odlomakpopisa"/>
        <w:numPr>
          <w:ilvl w:val="0"/>
          <w:numId w:val="5"/>
        </w:numPr>
        <w:spacing w:after="0" w:line="360" w:lineRule="auto"/>
        <w:ind w:left="1066" w:right="0" w:hanging="709"/>
        <w:rPr>
          <w:rFonts w:ascii="Times New Roman Regular" w:hAnsi="Times New Roman Regular" w:cs="Times New Roman Regular" w:hint="eastAsia"/>
          <w:lang w:val="hr-HR"/>
        </w:rPr>
      </w:pPr>
      <w:r w:rsidRPr="00EC2C31">
        <w:rPr>
          <w:rFonts w:ascii="Times New Roman Regular" w:hAnsi="Times New Roman Regular" w:cs="Times New Roman Regular"/>
          <w:lang w:val="hr-HR"/>
        </w:rPr>
        <w:t>uvjerenje nadležnog suda da se protiv podnositelja zahtjeva i bračnog partnera</w:t>
      </w:r>
      <w:r w:rsidR="00054A7D">
        <w:rPr>
          <w:rFonts w:ascii="Times New Roman Regular" w:hAnsi="Times New Roman Regular" w:cs="Times New Roman Regular"/>
          <w:lang w:val="hr-HR"/>
        </w:rPr>
        <w:t xml:space="preserve"> </w:t>
      </w:r>
      <w:r w:rsidRPr="00EC2C31">
        <w:rPr>
          <w:rFonts w:ascii="Times New Roman Regular" w:hAnsi="Times New Roman Regular" w:cs="Times New Roman Regular"/>
          <w:lang w:val="hr-HR"/>
        </w:rPr>
        <w:t>ne vodi kazneni postupak.</w:t>
      </w:r>
    </w:p>
    <w:p w14:paraId="2F236746" w14:textId="7C3DC497" w:rsidR="00F570DB" w:rsidRDefault="00EC7908" w:rsidP="00F570DB">
      <w:pPr>
        <w:pStyle w:val="Naslov1"/>
        <w:spacing w:before="360" w:after="240" w:line="360" w:lineRule="auto"/>
        <w:ind w:left="340" w:right="6" w:hanging="340"/>
        <w:rPr>
          <w:rFonts w:ascii="Times New Roman" w:hAnsi="Times New Roman" w:cs="Times New Roman"/>
          <w:lang w:val="hr-HR"/>
        </w:rPr>
      </w:pPr>
      <w:bookmarkStart w:id="20" w:name="_Toc231506592"/>
      <w:bookmarkEnd w:id="19"/>
      <w:r w:rsidRPr="00003F94">
        <w:rPr>
          <w:rFonts w:ascii="Times New Roman" w:hAnsi="Times New Roman" w:cs="Times New Roman"/>
          <w:lang w:val="hr-HR"/>
        </w:rPr>
        <w:t>5. POSTUPAK PODNOŠENJA PRIJAVA</w:t>
      </w:r>
      <w:bookmarkEnd w:id="20"/>
      <w:r w:rsidRPr="00003F94">
        <w:rPr>
          <w:rFonts w:ascii="Times New Roman" w:hAnsi="Times New Roman" w:cs="Times New Roman"/>
          <w:lang w:val="hr-HR"/>
        </w:rPr>
        <w:t xml:space="preserve"> </w:t>
      </w:r>
    </w:p>
    <w:p w14:paraId="237C23B4" w14:textId="7C48837D" w:rsidR="00E2565E" w:rsidRPr="00E2565E" w:rsidRDefault="00E2565E" w:rsidP="00E2565E">
      <w:pPr>
        <w:pStyle w:val="TijeloA"/>
        <w:tabs>
          <w:tab w:val="left" w:pos="567"/>
        </w:tabs>
        <w:spacing w:after="120" w:line="360" w:lineRule="auto"/>
        <w:ind w:firstLine="709"/>
        <w:rPr>
          <w:rFonts w:ascii="Times New Roman" w:hAnsi="Times New Roman" w:cs="Times New Roman"/>
        </w:rPr>
      </w:pPr>
      <w:r w:rsidRPr="00E2565E">
        <w:rPr>
          <w:rFonts w:ascii="Times New Roman" w:hAnsi="Times New Roman" w:cs="Times New Roman"/>
        </w:rPr>
        <w:t>Javni natječaj za Mjeru 1. iz ovog Programa objavljuje se odvojeno u odnosu na javni poziv za Mjeru 2. iz ovog Programa.</w:t>
      </w:r>
    </w:p>
    <w:p w14:paraId="29D4EDD6" w14:textId="6DB2EA4D" w:rsidR="00E2565E" w:rsidRPr="00DE61EF" w:rsidRDefault="0030793F" w:rsidP="00E2565E">
      <w:pPr>
        <w:pStyle w:val="TijeloA"/>
        <w:tabs>
          <w:tab w:val="left" w:pos="567"/>
        </w:tabs>
        <w:spacing w:after="120" w:line="360" w:lineRule="auto"/>
        <w:ind w:right="0" w:firstLine="709"/>
        <w:rPr>
          <w:rFonts w:ascii="Times New Roman" w:hAnsi="Times New Roman" w:cs="Times New Roman"/>
        </w:rPr>
      </w:pPr>
      <w:r w:rsidRPr="0030793F">
        <w:rPr>
          <w:rFonts w:ascii="Times New Roman" w:hAnsi="Times New Roman" w:cs="Times New Roman"/>
        </w:rPr>
        <w:lastRenderedPageBreak/>
        <w:t xml:space="preserve">Podnositelj prijave može biti jedan od bračnih partnera, roditelj u </w:t>
      </w:r>
      <w:proofErr w:type="spellStart"/>
      <w:r w:rsidRPr="0030793F">
        <w:rPr>
          <w:rFonts w:ascii="Times New Roman" w:hAnsi="Times New Roman" w:cs="Times New Roman"/>
        </w:rPr>
        <w:t>jednoroditeljskoj</w:t>
      </w:r>
      <w:proofErr w:type="spellEnd"/>
      <w:r w:rsidRPr="0030793F">
        <w:rPr>
          <w:rFonts w:ascii="Times New Roman" w:hAnsi="Times New Roman" w:cs="Times New Roman"/>
        </w:rPr>
        <w:t xml:space="preserve"> obitelji ili samohrani roditelj</w:t>
      </w:r>
      <w:r w:rsidR="00E2565E" w:rsidRPr="00E2565E">
        <w:rPr>
          <w:rFonts w:ascii="Times New Roman" w:hAnsi="Times New Roman" w:cs="Times New Roman"/>
        </w:rPr>
        <w:t xml:space="preserve">. </w:t>
      </w:r>
    </w:p>
    <w:p w14:paraId="38E3AFDC" w14:textId="625B543C" w:rsidR="0054734A" w:rsidRPr="004E096F" w:rsidRDefault="00EC7908" w:rsidP="004E096F">
      <w:pPr>
        <w:pStyle w:val="Naslov2"/>
        <w:spacing w:before="240" w:after="120" w:line="360" w:lineRule="auto"/>
        <w:ind w:right="0"/>
        <w:rPr>
          <w:rFonts w:ascii="Times New Roman" w:hAnsi="Times New Roman" w:cs="Times New Roman"/>
          <w:color w:val="auto"/>
        </w:rPr>
      </w:pPr>
      <w:bookmarkStart w:id="21" w:name="_Toc231506593"/>
      <w:r w:rsidRPr="004E096F">
        <w:rPr>
          <w:rFonts w:ascii="Times New Roman" w:hAnsi="Times New Roman" w:cs="Times New Roman"/>
          <w:color w:val="auto"/>
        </w:rPr>
        <w:t xml:space="preserve">5.1. Javni natječaj </w:t>
      </w:r>
      <w:r w:rsidR="00687992" w:rsidRPr="004E096F">
        <w:rPr>
          <w:rFonts w:ascii="Times New Roman" w:hAnsi="Times New Roman" w:cs="Times New Roman"/>
          <w:color w:val="auto"/>
        </w:rPr>
        <w:t xml:space="preserve">za Mjeru 1.: </w:t>
      </w:r>
      <w:r w:rsidR="00EC2C31" w:rsidRPr="00EC2C31">
        <w:rPr>
          <w:rFonts w:ascii="Times New Roman" w:hAnsi="Times New Roman" w:cs="Times New Roman"/>
          <w:color w:val="auto"/>
        </w:rPr>
        <w:t>Prodaja građevinskog zemljišta u vlasništvu Općine Garčin mladim obiteljima po povlaštenoj cijeni radi izgradnje stambenog objekta na području Općine Garčin</w:t>
      </w:r>
      <w:bookmarkEnd w:id="21"/>
    </w:p>
    <w:p w14:paraId="11DE5C4C" w14:textId="7694C8E7" w:rsidR="0054734A" w:rsidRDefault="00E2565E" w:rsidP="004E096F">
      <w:pPr>
        <w:pStyle w:val="TijeloA"/>
        <w:tabs>
          <w:tab w:val="left" w:pos="567"/>
        </w:tabs>
        <w:spacing w:after="120" w:line="360" w:lineRule="auto"/>
        <w:ind w:right="0" w:firstLine="709"/>
        <w:rPr>
          <w:rFonts w:ascii="Times New Roman" w:hAnsi="Times New Roman" w:cs="Times New Roman"/>
        </w:rPr>
      </w:pPr>
      <w:bookmarkStart w:id="22" w:name="_Hlk189475516"/>
      <w:r w:rsidRPr="00E2565E">
        <w:rPr>
          <w:rFonts w:ascii="Times New Roman" w:hAnsi="Times New Roman" w:cs="Times New Roman"/>
        </w:rPr>
        <w:t>Javni natječaj namijenjen mladim obiteljima za prodaju građevinskog zemljišta u vlasništvu Općine Garčin po povlaštenoj cijeni radi rješavanja vlastitog stambenog pitanja objavljuje se ovisno o raspoloživosti nekretnina u vlasništvu Općine Garčin. Javni natječaj obavezno sadrži uvjete za sudjelovanje u postupku, isprave i dokaze koji se prilažu uz prijavu, obrasce koji se prilažu uz prijavu, naznaku roka i mjesta podnošenja prijave te druge uvjete provedbe natječaja. Prijava se podnosi na posebnom obrascu koji je sastavni dio javnog natječaja.</w:t>
      </w:r>
      <w:r>
        <w:rPr>
          <w:rFonts w:ascii="Times New Roman" w:hAnsi="Times New Roman" w:cs="Times New Roman"/>
        </w:rPr>
        <w:t xml:space="preserve"> </w:t>
      </w:r>
      <w:r w:rsidR="00EC7908">
        <w:rPr>
          <w:rFonts w:ascii="Times New Roman" w:hAnsi="Times New Roman" w:cs="Times New Roman"/>
        </w:rPr>
        <w:t>Javni natječaj se objavljuje</w:t>
      </w:r>
      <w:r w:rsidR="00032C3E">
        <w:rPr>
          <w:rFonts w:ascii="Times New Roman" w:hAnsi="Times New Roman" w:cs="Times New Roman"/>
        </w:rPr>
        <w:t xml:space="preserve"> na</w:t>
      </w:r>
      <w:r w:rsidR="00EC7908">
        <w:rPr>
          <w:rFonts w:ascii="Times New Roman" w:hAnsi="Times New Roman" w:cs="Times New Roman"/>
        </w:rPr>
        <w:t xml:space="preserve"> internetskoj stranici Općine </w:t>
      </w:r>
      <w:r w:rsidR="00F20845">
        <w:rPr>
          <w:rFonts w:ascii="Times New Roman" w:hAnsi="Times New Roman" w:cs="Times New Roman"/>
        </w:rPr>
        <w:t>Garčin</w:t>
      </w:r>
      <w:r w:rsidR="00EC7908">
        <w:rPr>
          <w:rFonts w:ascii="Times New Roman" w:hAnsi="Times New Roman" w:cs="Times New Roman"/>
        </w:rPr>
        <w:t xml:space="preserve">, </w:t>
      </w:r>
      <w:r w:rsidRPr="00E2565E">
        <w:rPr>
          <w:rFonts w:ascii="Times New Roman" w:hAnsi="Times New Roman" w:cs="Times New Roman"/>
        </w:rPr>
        <w:t>https://opcina-garcin.hr/</w:t>
      </w:r>
      <w:r w:rsidR="008B4A70">
        <w:rPr>
          <w:rFonts w:ascii="Times New Roman" w:hAnsi="Times New Roman" w:cs="Times New Roman"/>
        </w:rPr>
        <w:t xml:space="preserve"> </w:t>
      </w:r>
      <w:r w:rsidR="00EC7908">
        <w:rPr>
          <w:rFonts w:ascii="Times New Roman" w:hAnsi="Times New Roman" w:cs="Times New Roman"/>
        </w:rPr>
        <w:t xml:space="preserve">i na oglasnoj ploči Općine </w:t>
      </w:r>
      <w:r w:rsidR="00F20845">
        <w:rPr>
          <w:rFonts w:ascii="Times New Roman" w:hAnsi="Times New Roman" w:cs="Times New Roman"/>
        </w:rPr>
        <w:t>Garčin</w:t>
      </w:r>
      <w:r w:rsidR="00D516C4">
        <w:rPr>
          <w:rFonts w:ascii="Times New Roman" w:hAnsi="Times New Roman" w:cs="Times New Roman"/>
        </w:rPr>
        <w:t xml:space="preserve">. </w:t>
      </w:r>
    </w:p>
    <w:bookmarkEnd w:id="22"/>
    <w:p w14:paraId="36B74AFB" w14:textId="201E0DE1" w:rsidR="00E2565E" w:rsidRPr="00E2565E" w:rsidRDefault="00E2565E" w:rsidP="00276399">
      <w:pPr>
        <w:pStyle w:val="TijeloA"/>
        <w:tabs>
          <w:tab w:val="left" w:pos="567"/>
        </w:tabs>
        <w:spacing w:after="120" w:line="360" w:lineRule="auto"/>
        <w:ind w:firstLine="709"/>
        <w:rPr>
          <w:rFonts w:ascii="Times New Roman" w:hAnsi="Times New Roman" w:cs="Times New Roman"/>
        </w:rPr>
      </w:pPr>
      <w:r w:rsidRPr="00E2565E">
        <w:rPr>
          <w:rFonts w:ascii="Times New Roman" w:hAnsi="Times New Roman" w:cs="Times New Roman"/>
        </w:rPr>
        <w:t>Mlada obitelj može podnijeti prijavu na javni natječaj za više ponuđenih građevinskih zemljišta, ali može kupiti samo jedno od ponuđenih zemljišta.</w:t>
      </w:r>
    </w:p>
    <w:p w14:paraId="76CED5E7" w14:textId="1CFE5A09" w:rsidR="00E2565E" w:rsidRPr="00E2565E" w:rsidRDefault="00E2565E" w:rsidP="00E2565E">
      <w:pPr>
        <w:pStyle w:val="TijeloA"/>
        <w:tabs>
          <w:tab w:val="left" w:pos="567"/>
        </w:tabs>
        <w:spacing w:after="120" w:line="360" w:lineRule="auto"/>
        <w:ind w:firstLine="709"/>
        <w:rPr>
          <w:rFonts w:ascii="Times New Roman" w:hAnsi="Times New Roman" w:cs="Times New Roman"/>
        </w:rPr>
      </w:pPr>
      <w:r w:rsidRPr="00E2565E">
        <w:rPr>
          <w:rFonts w:ascii="Times New Roman" w:hAnsi="Times New Roman" w:cs="Times New Roman"/>
        </w:rPr>
        <w:t>Građevinska zemljišta označavaju se brojčano i dodjeljuju se prema redoslijedu utvrđenom na listi prvenstva.</w:t>
      </w:r>
    </w:p>
    <w:p w14:paraId="70A3BA99" w14:textId="64D0DCF0" w:rsidR="00E2565E" w:rsidRPr="00E2565E" w:rsidRDefault="00E2565E" w:rsidP="00E2565E">
      <w:pPr>
        <w:pStyle w:val="TijeloA"/>
        <w:tabs>
          <w:tab w:val="left" w:pos="567"/>
        </w:tabs>
        <w:spacing w:after="120" w:line="360" w:lineRule="auto"/>
        <w:ind w:firstLine="709"/>
        <w:rPr>
          <w:rFonts w:ascii="Times New Roman" w:hAnsi="Times New Roman" w:cs="Times New Roman"/>
        </w:rPr>
      </w:pPr>
      <w:r w:rsidRPr="00E2565E">
        <w:rPr>
          <w:rFonts w:ascii="Times New Roman" w:hAnsi="Times New Roman" w:cs="Times New Roman"/>
        </w:rPr>
        <w:t>Natječajni postupak, pregled prijava po javnom natječaju, bodovanje i izradu liste prvenstva za kupnju građevinskog zemljišta provodi povjerenstvo koje imenuje općinski načelnik. Povjerenstvo se sastoji od 3 člana, od kojih nijedan ne smije biti izravno ili neizravno zainteresiran za korištenje bilo koje mjere iz ovog Programa, o čemu članovi daju pisanu izjavu pod materijalnom i kaznenom odgovornošću.</w:t>
      </w:r>
    </w:p>
    <w:p w14:paraId="5EE9C5F1" w14:textId="3BB8E2F1" w:rsidR="00E2565E" w:rsidRPr="00E2565E" w:rsidRDefault="00E2565E" w:rsidP="00E2565E">
      <w:pPr>
        <w:pStyle w:val="TijeloA"/>
        <w:tabs>
          <w:tab w:val="left" w:pos="567"/>
        </w:tabs>
        <w:spacing w:after="120" w:line="360" w:lineRule="auto"/>
        <w:ind w:firstLine="709"/>
        <w:rPr>
          <w:rFonts w:ascii="Times New Roman" w:hAnsi="Times New Roman" w:cs="Times New Roman"/>
        </w:rPr>
      </w:pPr>
      <w:r w:rsidRPr="00E2565E">
        <w:rPr>
          <w:rFonts w:ascii="Times New Roman" w:hAnsi="Times New Roman" w:cs="Times New Roman"/>
        </w:rPr>
        <w:t>Podnositelj prijave dostavlja popunjene propisane obrasce i dokumente tražene javnim natječajem u roku koji je propisan javnim natječajem te podnosi prijavu za kupnju građevinskog zemljišta po povlaštenoj cijeni propisanoj ovim Programom i javnim natječajem. Povjerenstvo pregledava dostavljenu dokumentaciju, utvrđuje ispunjava li podnositelj prijave uvjete za sudjelovanje u javnom natječaju te utvrđuje ostale okolnosti važne za bodovanje. Nakon izvršenog bodovanja pojedine prijave izrađuje se lista prvenstva za svaku nekretninu koja je bila predmet javnog natječaja te se nadležnom tijelu Općine Garčin predlaže donošenje odluke.</w:t>
      </w:r>
    </w:p>
    <w:p w14:paraId="5C6E9DBE" w14:textId="71CD6909" w:rsidR="00E2565E" w:rsidRPr="00E2565E" w:rsidRDefault="00E2565E" w:rsidP="00E2565E">
      <w:pPr>
        <w:pStyle w:val="TijeloA"/>
        <w:tabs>
          <w:tab w:val="left" w:pos="567"/>
        </w:tabs>
        <w:spacing w:after="120" w:line="360" w:lineRule="auto"/>
        <w:ind w:firstLine="709"/>
        <w:rPr>
          <w:rFonts w:ascii="Times New Roman" w:hAnsi="Times New Roman" w:cs="Times New Roman"/>
        </w:rPr>
      </w:pPr>
      <w:r w:rsidRPr="00E2565E">
        <w:rPr>
          <w:rFonts w:ascii="Times New Roman" w:hAnsi="Times New Roman" w:cs="Times New Roman"/>
        </w:rPr>
        <w:lastRenderedPageBreak/>
        <w:t>Prijaviteljem s pravom prvenstva za kupnju građevinskog zemljišta smatra se prijavitelj koji ostvari najveći broj bodova sukladno unaprijed utvrđenom sustavu bodovanja od mogućih 6</w:t>
      </w:r>
      <w:r w:rsidR="00714CD0">
        <w:rPr>
          <w:rFonts w:ascii="Times New Roman" w:hAnsi="Times New Roman" w:cs="Times New Roman"/>
        </w:rPr>
        <w:t>5</w:t>
      </w:r>
      <w:r w:rsidRPr="00E2565E">
        <w:rPr>
          <w:rFonts w:ascii="Times New Roman" w:hAnsi="Times New Roman" w:cs="Times New Roman"/>
        </w:rPr>
        <w:t xml:space="preserve"> bodova.</w:t>
      </w:r>
    </w:p>
    <w:p w14:paraId="7C9D4DC1" w14:textId="3FD56F0C" w:rsidR="00E2565E" w:rsidRPr="00E2565E" w:rsidRDefault="00E2565E" w:rsidP="00E2565E">
      <w:pPr>
        <w:pStyle w:val="TijeloA"/>
        <w:tabs>
          <w:tab w:val="left" w:pos="567"/>
        </w:tabs>
        <w:spacing w:after="120" w:line="360" w:lineRule="auto"/>
        <w:ind w:firstLine="709"/>
        <w:rPr>
          <w:rFonts w:ascii="Times New Roman" w:hAnsi="Times New Roman" w:cs="Times New Roman"/>
        </w:rPr>
      </w:pPr>
      <w:r w:rsidRPr="00E2565E">
        <w:rPr>
          <w:rFonts w:ascii="Times New Roman" w:hAnsi="Times New Roman" w:cs="Times New Roman"/>
        </w:rPr>
        <w:t>Prijavitelj s kojim se sklopi ugovor dužan je kupoprodajnu cijenu platiti jednokratno, u punom iznosu, najkasnije u roku od 30 dana od dana sklapanja ugovora.</w:t>
      </w:r>
    </w:p>
    <w:p w14:paraId="3595F8AB" w14:textId="39BCD9DA" w:rsidR="00E2565E" w:rsidRDefault="00E2565E" w:rsidP="00E2565E">
      <w:pPr>
        <w:pStyle w:val="TijeloA"/>
        <w:tabs>
          <w:tab w:val="left" w:pos="567"/>
        </w:tabs>
        <w:spacing w:after="120" w:line="360" w:lineRule="auto"/>
        <w:ind w:right="0" w:firstLine="709"/>
        <w:rPr>
          <w:rFonts w:ascii="Times New Roman" w:hAnsi="Times New Roman" w:cs="Times New Roman"/>
        </w:rPr>
      </w:pPr>
      <w:r w:rsidRPr="00E2565E">
        <w:rPr>
          <w:rFonts w:ascii="Times New Roman" w:hAnsi="Times New Roman" w:cs="Times New Roman"/>
        </w:rPr>
        <w:t>U slučaju da prijavitelj s najvećim brojem bodova iz bilo kojeg razloga odustane od prijave ili kupoprodajnu cijenu ne plati jednokratno u roku od 30 dana od dana sklapanja ugovora, zemljište će se ponuditi na prodaju sljedećem prijavitelju prema redoslijedu na listi prvenstva.</w:t>
      </w:r>
    </w:p>
    <w:p w14:paraId="6CDB4A17" w14:textId="77777777" w:rsidR="0054734A" w:rsidRDefault="00EC7908">
      <w:pPr>
        <w:pStyle w:val="TijeloA"/>
        <w:tabs>
          <w:tab w:val="left" w:pos="567"/>
        </w:tabs>
        <w:spacing w:after="120" w:line="259" w:lineRule="auto"/>
        <w:ind w:right="0" w:firstLine="0"/>
        <w:rPr>
          <w:rStyle w:val="Bez"/>
          <w:rFonts w:ascii="Times New Roman" w:hAnsi="Times New Roman" w:cs="Times New Roman"/>
          <w:b/>
          <w:bCs/>
        </w:rPr>
      </w:pPr>
      <w:r>
        <w:rPr>
          <w:rStyle w:val="Bez"/>
          <w:rFonts w:ascii="Times New Roman" w:hAnsi="Times New Roman" w:cs="Times New Roman"/>
          <w:b/>
          <w:bCs/>
        </w:rPr>
        <w:t>BODOVANJE:</w:t>
      </w:r>
    </w:p>
    <w:tbl>
      <w:tblPr>
        <w:tblW w:w="9066"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CellMar>
          <w:left w:w="10" w:type="dxa"/>
          <w:right w:w="10" w:type="dxa"/>
        </w:tblCellMar>
        <w:tblLook w:val="04A0" w:firstRow="1" w:lastRow="0" w:firstColumn="1" w:lastColumn="0" w:noHBand="0" w:noVBand="1"/>
      </w:tblPr>
      <w:tblGrid>
        <w:gridCol w:w="2972"/>
        <w:gridCol w:w="4489"/>
        <w:gridCol w:w="1605"/>
      </w:tblGrid>
      <w:tr w:rsidR="0054734A" w14:paraId="50235B9D" w14:textId="77777777" w:rsidTr="00276399">
        <w:trPr>
          <w:trHeight w:val="567"/>
          <w:jc w:val="center"/>
        </w:trPr>
        <w:tc>
          <w:tcPr>
            <w:tcW w:w="297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33B63BE8" w14:textId="77777777" w:rsidR="0054734A" w:rsidRDefault="00EC7908">
            <w:pPr>
              <w:rPr>
                <w:b/>
                <w:bCs/>
                <w:sz w:val="22"/>
                <w:szCs w:val="22"/>
                <w:lang w:val="hr-HR"/>
              </w:rPr>
            </w:pPr>
            <w:bookmarkStart w:id="23" w:name="_Hlk231139570"/>
            <w:r>
              <w:rPr>
                <w:b/>
                <w:bCs/>
                <w:sz w:val="22"/>
                <w:szCs w:val="22"/>
                <w:lang w:val="hr-HR"/>
              </w:rPr>
              <w:t>Kriterij</w:t>
            </w:r>
          </w:p>
        </w:tc>
        <w:tc>
          <w:tcPr>
            <w:tcW w:w="448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71250E51" w14:textId="77777777" w:rsidR="0054734A" w:rsidRDefault="00EC7908">
            <w:pPr>
              <w:rPr>
                <w:b/>
                <w:bCs/>
                <w:sz w:val="22"/>
                <w:szCs w:val="22"/>
                <w:lang w:val="hr-HR"/>
              </w:rPr>
            </w:pPr>
            <w:r>
              <w:rPr>
                <w:b/>
                <w:bCs/>
                <w:sz w:val="22"/>
                <w:szCs w:val="22"/>
                <w:lang w:val="hr-HR"/>
              </w:rPr>
              <w:t>Razrada kriterija</w:t>
            </w:r>
          </w:p>
        </w:tc>
        <w:tc>
          <w:tcPr>
            <w:tcW w:w="160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35A32DDE" w14:textId="77777777" w:rsidR="0054734A" w:rsidRDefault="00EC7908">
            <w:pPr>
              <w:rPr>
                <w:b/>
                <w:bCs/>
                <w:sz w:val="22"/>
                <w:szCs w:val="22"/>
                <w:lang w:val="hr-HR"/>
              </w:rPr>
            </w:pPr>
            <w:r>
              <w:rPr>
                <w:b/>
                <w:bCs/>
                <w:sz w:val="22"/>
                <w:szCs w:val="22"/>
                <w:lang w:val="hr-HR"/>
              </w:rPr>
              <w:t>Bodovi</w:t>
            </w:r>
          </w:p>
        </w:tc>
      </w:tr>
      <w:tr w:rsidR="00714CD0" w14:paraId="16C6115B" w14:textId="77777777" w:rsidTr="0010487E">
        <w:trPr>
          <w:trHeight w:val="567"/>
          <w:jc w:val="center"/>
        </w:trPr>
        <w:tc>
          <w:tcPr>
            <w:tcW w:w="2972" w:type="dxa"/>
            <w:vMerge w:val="restart"/>
            <w:tcBorders>
              <w:top w:val="single" w:sz="4" w:space="0" w:color="000000"/>
              <w:left w:val="single" w:sz="4" w:space="0" w:color="000000"/>
              <w:right w:val="single" w:sz="4" w:space="0" w:color="000000"/>
            </w:tcBorders>
            <w:tcMar>
              <w:top w:w="80" w:type="dxa"/>
              <w:left w:w="80" w:type="dxa"/>
              <w:bottom w:w="80" w:type="dxa"/>
              <w:right w:w="87" w:type="dxa"/>
            </w:tcMar>
            <w:vAlign w:val="center"/>
          </w:tcPr>
          <w:p w14:paraId="777E7830" w14:textId="59EBA426" w:rsidR="00714CD0" w:rsidRDefault="00714CD0">
            <w:pPr>
              <w:rPr>
                <w:sz w:val="22"/>
                <w:szCs w:val="22"/>
                <w:lang w:val="hr-HR"/>
              </w:rPr>
            </w:pPr>
            <w:r w:rsidRPr="00E2565E">
              <w:rPr>
                <w:sz w:val="22"/>
                <w:szCs w:val="22"/>
                <w:lang w:val="hr-HR"/>
              </w:rPr>
              <w:t xml:space="preserve">Obiteljski </w:t>
            </w:r>
            <w:r w:rsidR="00FF270A">
              <w:rPr>
                <w:sz w:val="22"/>
                <w:szCs w:val="22"/>
                <w:lang w:val="hr-HR"/>
              </w:rPr>
              <w:t>status</w:t>
            </w:r>
          </w:p>
        </w:tc>
        <w:tc>
          <w:tcPr>
            <w:tcW w:w="4489" w:type="dxa"/>
            <w:tcBorders>
              <w:top w:val="single" w:sz="4" w:space="0" w:color="000000"/>
              <w:left w:val="single" w:sz="4" w:space="0" w:color="000000"/>
              <w:bottom w:val="single" w:sz="4" w:space="0" w:color="000000"/>
              <w:right w:val="single" w:sz="4" w:space="0" w:color="000000"/>
            </w:tcBorders>
            <w:tcMar>
              <w:top w:w="80" w:type="dxa"/>
              <w:left w:w="790" w:type="dxa"/>
              <w:bottom w:w="80" w:type="dxa"/>
              <w:right w:w="87" w:type="dxa"/>
            </w:tcMar>
            <w:vAlign w:val="center"/>
          </w:tcPr>
          <w:p w14:paraId="49D5C7B1" w14:textId="35592344" w:rsidR="00714CD0" w:rsidRDefault="00714CD0">
            <w:pPr>
              <w:ind w:left="-680"/>
              <w:rPr>
                <w:sz w:val="22"/>
                <w:szCs w:val="22"/>
                <w:lang w:val="hr-HR"/>
              </w:rPr>
            </w:pPr>
            <w:r w:rsidRPr="00714CD0">
              <w:rPr>
                <w:sz w:val="22"/>
                <w:szCs w:val="22"/>
                <w:lang w:val="hr-HR"/>
              </w:rPr>
              <w:t xml:space="preserve">Par živi u bračnoj </w:t>
            </w:r>
            <w:r w:rsidR="00FF270A">
              <w:rPr>
                <w:sz w:val="22"/>
                <w:szCs w:val="22"/>
                <w:lang w:val="hr-HR"/>
              </w:rPr>
              <w:t>zajednici</w:t>
            </w:r>
          </w:p>
        </w:tc>
        <w:tc>
          <w:tcPr>
            <w:tcW w:w="1605" w:type="dxa"/>
            <w:tcBorders>
              <w:top w:val="single" w:sz="4" w:space="0" w:color="000000"/>
              <w:left w:val="single" w:sz="4" w:space="0" w:color="000000"/>
              <w:bottom w:val="single" w:sz="4" w:space="0" w:color="000000"/>
              <w:right w:val="single" w:sz="4" w:space="0" w:color="000000"/>
            </w:tcBorders>
            <w:tcMar>
              <w:top w:w="80" w:type="dxa"/>
              <w:left w:w="790" w:type="dxa"/>
              <w:bottom w:w="80" w:type="dxa"/>
              <w:right w:w="87" w:type="dxa"/>
            </w:tcMar>
            <w:vAlign w:val="center"/>
          </w:tcPr>
          <w:p w14:paraId="295AADB0" w14:textId="77777777" w:rsidR="00714CD0" w:rsidRDefault="00714CD0">
            <w:pPr>
              <w:rPr>
                <w:sz w:val="22"/>
                <w:szCs w:val="22"/>
                <w:lang w:val="hr-HR"/>
              </w:rPr>
            </w:pPr>
            <w:r>
              <w:rPr>
                <w:sz w:val="22"/>
                <w:szCs w:val="22"/>
                <w:lang w:val="hr-HR"/>
              </w:rPr>
              <w:t>10</w:t>
            </w:r>
          </w:p>
        </w:tc>
      </w:tr>
      <w:tr w:rsidR="00714CD0" w14:paraId="1B5DC5D1" w14:textId="77777777" w:rsidTr="0010487E">
        <w:trPr>
          <w:trHeight w:val="567"/>
          <w:jc w:val="center"/>
        </w:trPr>
        <w:tc>
          <w:tcPr>
            <w:tcW w:w="2972" w:type="dxa"/>
            <w:vMerge/>
            <w:tcBorders>
              <w:left w:val="single" w:sz="4" w:space="0" w:color="000000"/>
              <w:right w:val="single" w:sz="4" w:space="0" w:color="000000"/>
            </w:tcBorders>
            <w:tcMar>
              <w:top w:w="80" w:type="dxa"/>
              <w:left w:w="80" w:type="dxa"/>
              <w:bottom w:w="80" w:type="dxa"/>
              <w:right w:w="87" w:type="dxa"/>
            </w:tcMar>
            <w:vAlign w:val="center"/>
          </w:tcPr>
          <w:p w14:paraId="52A5CD6F" w14:textId="77777777" w:rsidR="00714CD0" w:rsidRDefault="00714CD0">
            <w:pPr>
              <w:rPr>
                <w:sz w:val="22"/>
                <w:szCs w:val="22"/>
                <w:lang w:val="hr-HR"/>
              </w:rPr>
            </w:pPr>
          </w:p>
        </w:tc>
        <w:tc>
          <w:tcPr>
            <w:tcW w:w="4489" w:type="dxa"/>
            <w:tcBorders>
              <w:top w:val="single" w:sz="4" w:space="0" w:color="000000"/>
              <w:left w:val="single" w:sz="4" w:space="0" w:color="000000"/>
              <w:bottom w:val="single" w:sz="4" w:space="0" w:color="000000"/>
              <w:right w:val="single" w:sz="4" w:space="0" w:color="000000"/>
            </w:tcBorders>
            <w:tcMar>
              <w:top w:w="80" w:type="dxa"/>
              <w:left w:w="790" w:type="dxa"/>
              <w:bottom w:w="80" w:type="dxa"/>
              <w:right w:w="87" w:type="dxa"/>
            </w:tcMar>
            <w:vAlign w:val="center"/>
          </w:tcPr>
          <w:p w14:paraId="3DC70653" w14:textId="0DBC4E95" w:rsidR="00714CD0" w:rsidRPr="0020169F" w:rsidRDefault="00714CD0">
            <w:pPr>
              <w:ind w:left="-680"/>
              <w:rPr>
                <w:sz w:val="22"/>
                <w:szCs w:val="22"/>
                <w:lang w:val="hr-HR"/>
              </w:rPr>
            </w:pPr>
            <w:r w:rsidRPr="0020169F">
              <w:rPr>
                <w:sz w:val="22"/>
                <w:szCs w:val="22"/>
                <w:lang w:val="hr-HR"/>
              </w:rPr>
              <w:t>Samohrani roditelj</w:t>
            </w:r>
            <w:r>
              <w:rPr>
                <w:sz w:val="22"/>
                <w:szCs w:val="22"/>
                <w:lang w:val="hr-HR"/>
              </w:rPr>
              <w:t xml:space="preserve"> odnosno </w:t>
            </w:r>
            <w:proofErr w:type="spellStart"/>
            <w:r w:rsidRPr="0020169F">
              <w:rPr>
                <w:sz w:val="22"/>
                <w:szCs w:val="22"/>
                <w:lang w:val="hr-HR"/>
              </w:rPr>
              <w:t>jednoroditeljska</w:t>
            </w:r>
            <w:proofErr w:type="spellEnd"/>
            <w:r w:rsidRPr="0020169F">
              <w:rPr>
                <w:sz w:val="22"/>
                <w:szCs w:val="22"/>
                <w:lang w:val="hr-HR"/>
              </w:rPr>
              <w:t xml:space="preserve"> obitelj</w:t>
            </w:r>
          </w:p>
        </w:tc>
        <w:tc>
          <w:tcPr>
            <w:tcW w:w="1605" w:type="dxa"/>
            <w:tcBorders>
              <w:top w:val="single" w:sz="4" w:space="0" w:color="000000"/>
              <w:left w:val="single" w:sz="4" w:space="0" w:color="000000"/>
              <w:bottom w:val="single" w:sz="4" w:space="0" w:color="000000"/>
              <w:right w:val="single" w:sz="4" w:space="0" w:color="000000"/>
            </w:tcBorders>
            <w:tcMar>
              <w:top w:w="80" w:type="dxa"/>
              <w:left w:w="790" w:type="dxa"/>
              <w:bottom w:w="80" w:type="dxa"/>
              <w:right w:w="87" w:type="dxa"/>
            </w:tcMar>
            <w:vAlign w:val="center"/>
          </w:tcPr>
          <w:p w14:paraId="174A6051" w14:textId="091EFC0F" w:rsidR="00714CD0" w:rsidRPr="0020169F" w:rsidRDefault="00714CD0">
            <w:pPr>
              <w:rPr>
                <w:sz w:val="22"/>
                <w:szCs w:val="22"/>
                <w:lang w:val="hr-HR"/>
              </w:rPr>
            </w:pPr>
            <w:r w:rsidRPr="0020169F">
              <w:rPr>
                <w:sz w:val="22"/>
                <w:szCs w:val="22"/>
                <w:lang w:val="hr-HR"/>
              </w:rPr>
              <w:t>10</w:t>
            </w:r>
          </w:p>
        </w:tc>
      </w:tr>
      <w:tr w:rsidR="00714CD0" w14:paraId="066AA655" w14:textId="77777777" w:rsidTr="0010487E">
        <w:trPr>
          <w:trHeight w:val="567"/>
          <w:jc w:val="center"/>
        </w:trPr>
        <w:tc>
          <w:tcPr>
            <w:tcW w:w="2972" w:type="dxa"/>
            <w:vMerge/>
            <w:tcBorders>
              <w:left w:val="single" w:sz="4" w:space="0" w:color="000000"/>
              <w:bottom w:val="single" w:sz="4" w:space="0" w:color="000000"/>
              <w:right w:val="single" w:sz="4" w:space="0" w:color="000000"/>
            </w:tcBorders>
            <w:tcMar>
              <w:top w:w="80" w:type="dxa"/>
              <w:left w:w="80" w:type="dxa"/>
              <w:bottom w:w="80" w:type="dxa"/>
              <w:right w:w="87" w:type="dxa"/>
            </w:tcMar>
            <w:vAlign w:val="center"/>
          </w:tcPr>
          <w:p w14:paraId="72FCB6FF" w14:textId="77777777" w:rsidR="00714CD0" w:rsidRDefault="00714CD0">
            <w:pPr>
              <w:rPr>
                <w:sz w:val="22"/>
                <w:szCs w:val="22"/>
                <w:lang w:val="hr-HR"/>
              </w:rPr>
            </w:pPr>
          </w:p>
        </w:tc>
        <w:tc>
          <w:tcPr>
            <w:tcW w:w="4489" w:type="dxa"/>
            <w:tcBorders>
              <w:top w:val="single" w:sz="4" w:space="0" w:color="000000"/>
              <w:left w:val="single" w:sz="4" w:space="0" w:color="000000"/>
              <w:bottom w:val="single" w:sz="4" w:space="0" w:color="000000"/>
              <w:right w:val="single" w:sz="4" w:space="0" w:color="000000"/>
            </w:tcBorders>
            <w:tcMar>
              <w:top w:w="80" w:type="dxa"/>
              <w:left w:w="790" w:type="dxa"/>
              <w:bottom w:w="80" w:type="dxa"/>
              <w:right w:w="87" w:type="dxa"/>
            </w:tcMar>
            <w:vAlign w:val="center"/>
          </w:tcPr>
          <w:p w14:paraId="64054B65" w14:textId="25ADEC90" w:rsidR="00714CD0" w:rsidRPr="0020169F" w:rsidRDefault="00714CD0">
            <w:pPr>
              <w:ind w:left="-680"/>
              <w:rPr>
                <w:sz w:val="22"/>
                <w:szCs w:val="22"/>
                <w:lang w:val="hr-HR"/>
              </w:rPr>
            </w:pPr>
            <w:r w:rsidRPr="00714CD0">
              <w:rPr>
                <w:sz w:val="22"/>
                <w:szCs w:val="22"/>
                <w:lang w:val="hr-HR"/>
              </w:rPr>
              <w:t>Par koji ne živi u bračnoj zajednici, ali je prihvatljiv u smislu Programa</w:t>
            </w:r>
          </w:p>
        </w:tc>
        <w:tc>
          <w:tcPr>
            <w:tcW w:w="1605" w:type="dxa"/>
            <w:tcBorders>
              <w:top w:val="single" w:sz="4" w:space="0" w:color="000000"/>
              <w:left w:val="single" w:sz="4" w:space="0" w:color="000000"/>
              <w:bottom w:val="single" w:sz="4" w:space="0" w:color="000000"/>
              <w:right w:val="single" w:sz="4" w:space="0" w:color="000000"/>
            </w:tcBorders>
            <w:tcMar>
              <w:top w:w="80" w:type="dxa"/>
              <w:left w:w="790" w:type="dxa"/>
              <w:bottom w:w="80" w:type="dxa"/>
              <w:right w:w="87" w:type="dxa"/>
            </w:tcMar>
            <w:vAlign w:val="center"/>
          </w:tcPr>
          <w:p w14:paraId="3A2A5E26" w14:textId="12B44697" w:rsidR="00714CD0" w:rsidRPr="0020169F" w:rsidRDefault="00714CD0">
            <w:pPr>
              <w:rPr>
                <w:sz w:val="22"/>
                <w:szCs w:val="22"/>
                <w:lang w:val="hr-HR"/>
              </w:rPr>
            </w:pPr>
            <w:r>
              <w:rPr>
                <w:sz w:val="22"/>
                <w:szCs w:val="22"/>
                <w:lang w:val="hr-HR"/>
              </w:rPr>
              <w:t>0</w:t>
            </w:r>
          </w:p>
        </w:tc>
      </w:tr>
      <w:tr w:rsidR="00714CD0" w14:paraId="05A1D378" w14:textId="77777777" w:rsidTr="00536A31">
        <w:trPr>
          <w:trHeight w:val="931"/>
          <w:jc w:val="center"/>
        </w:trPr>
        <w:tc>
          <w:tcPr>
            <w:tcW w:w="2972" w:type="dxa"/>
            <w:vMerge w:val="restart"/>
            <w:tcBorders>
              <w:top w:val="single" w:sz="4" w:space="0" w:color="000000"/>
              <w:left w:val="single" w:sz="4" w:space="0" w:color="000000"/>
              <w:right w:val="single" w:sz="4" w:space="0" w:color="000000"/>
            </w:tcBorders>
            <w:tcMar>
              <w:top w:w="80" w:type="dxa"/>
              <w:left w:w="80" w:type="dxa"/>
              <w:bottom w:w="80" w:type="dxa"/>
              <w:right w:w="87" w:type="dxa"/>
            </w:tcMar>
            <w:vAlign w:val="center"/>
          </w:tcPr>
          <w:p w14:paraId="71787ACF" w14:textId="77777777" w:rsidR="00714CD0" w:rsidRDefault="00714CD0">
            <w:pPr>
              <w:rPr>
                <w:sz w:val="22"/>
                <w:szCs w:val="22"/>
                <w:lang w:val="hr-HR"/>
              </w:rPr>
            </w:pPr>
            <w:r>
              <w:rPr>
                <w:sz w:val="22"/>
                <w:szCs w:val="22"/>
                <w:lang w:val="hr-HR"/>
              </w:rPr>
              <w:t>Mjesto prebivališta</w:t>
            </w:r>
          </w:p>
        </w:tc>
        <w:tc>
          <w:tcPr>
            <w:tcW w:w="448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7" w:type="dxa"/>
            </w:tcMar>
            <w:vAlign w:val="center"/>
          </w:tcPr>
          <w:p w14:paraId="360C4858" w14:textId="25654F9F" w:rsidR="00714CD0" w:rsidRDefault="00714CD0">
            <w:pPr>
              <w:rPr>
                <w:sz w:val="22"/>
                <w:szCs w:val="22"/>
                <w:lang w:val="hr-HR"/>
              </w:rPr>
            </w:pPr>
            <w:r w:rsidRPr="00E2565E">
              <w:rPr>
                <w:sz w:val="22"/>
                <w:szCs w:val="22"/>
                <w:lang w:val="hr-HR"/>
              </w:rPr>
              <w:t xml:space="preserve">Oba partnera imaju prebivalište na području Općine Garčin dulje od 10 godina, odnosno podnositelj prijave u slučaju </w:t>
            </w:r>
            <w:proofErr w:type="spellStart"/>
            <w:r w:rsidRPr="00E2565E">
              <w:rPr>
                <w:sz w:val="22"/>
                <w:szCs w:val="22"/>
                <w:lang w:val="hr-HR"/>
              </w:rPr>
              <w:t>jednoroditeljske</w:t>
            </w:r>
            <w:proofErr w:type="spellEnd"/>
            <w:r w:rsidRPr="00E2565E">
              <w:rPr>
                <w:sz w:val="22"/>
                <w:szCs w:val="22"/>
                <w:lang w:val="hr-HR"/>
              </w:rPr>
              <w:t xml:space="preserve"> obitelji ili samohranog roditelja ima prebivalište na području Općine Garčin dulje od 10 godina</w:t>
            </w:r>
          </w:p>
        </w:tc>
        <w:tc>
          <w:tcPr>
            <w:tcW w:w="1605" w:type="dxa"/>
            <w:tcBorders>
              <w:top w:val="single" w:sz="4" w:space="0" w:color="000000"/>
              <w:left w:val="single" w:sz="4" w:space="0" w:color="000000"/>
              <w:bottom w:val="single" w:sz="4" w:space="0" w:color="000000"/>
              <w:right w:val="single" w:sz="4" w:space="0" w:color="000000"/>
            </w:tcBorders>
            <w:tcMar>
              <w:top w:w="80" w:type="dxa"/>
              <w:left w:w="790" w:type="dxa"/>
              <w:bottom w:w="80" w:type="dxa"/>
              <w:right w:w="87" w:type="dxa"/>
            </w:tcMar>
            <w:vAlign w:val="center"/>
          </w:tcPr>
          <w:p w14:paraId="1040163D" w14:textId="77777777" w:rsidR="00714CD0" w:rsidRDefault="00714CD0">
            <w:pPr>
              <w:rPr>
                <w:sz w:val="22"/>
                <w:szCs w:val="22"/>
                <w:lang w:val="hr-HR"/>
              </w:rPr>
            </w:pPr>
            <w:r>
              <w:rPr>
                <w:sz w:val="22"/>
                <w:szCs w:val="22"/>
                <w:lang w:val="hr-HR"/>
              </w:rPr>
              <w:t>10</w:t>
            </w:r>
          </w:p>
        </w:tc>
      </w:tr>
      <w:tr w:rsidR="00714CD0" w14:paraId="640FE812" w14:textId="77777777" w:rsidTr="00536A31">
        <w:trPr>
          <w:trHeight w:val="567"/>
          <w:jc w:val="center"/>
        </w:trPr>
        <w:tc>
          <w:tcPr>
            <w:tcW w:w="2972" w:type="dxa"/>
            <w:vMerge/>
            <w:tcBorders>
              <w:left w:val="single" w:sz="4" w:space="0" w:color="000000"/>
              <w:right w:val="single" w:sz="4" w:space="0" w:color="000000"/>
            </w:tcBorders>
            <w:vAlign w:val="center"/>
          </w:tcPr>
          <w:p w14:paraId="2C3A43A3" w14:textId="77777777" w:rsidR="00714CD0" w:rsidRDefault="00714CD0">
            <w:pPr>
              <w:rPr>
                <w:sz w:val="22"/>
                <w:szCs w:val="22"/>
                <w:lang w:val="hr-HR"/>
              </w:rPr>
            </w:pPr>
          </w:p>
        </w:tc>
        <w:tc>
          <w:tcPr>
            <w:tcW w:w="4489" w:type="dxa"/>
            <w:tcBorders>
              <w:top w:val="single" w:sz="4" w:space="0" w:color="000000"/>
              <w:left w:val="single" w:sz="4" w:space="0" w:color="000000"/>
              <w:bottom w:val="single" w:sz="4" w:space="0" w:color="000000"/>
              <w:right w:val="single" w:sz="4" w:space="0" w:color="000000"/>
            </w:tcBorders>
            <w:tcMar>
              <w:top w:w="80" w:type="dxa"/>
              <w:left w:w="127" w:type="dxa"/>
              <w:bottom w:w="80" w:type="dxa"/>
              <w:right w:w="87" w:type="dxa"/>
            </w:tcMar>
            <w:vAlign w:val="center"/>
          </w:tcPr>
          <w:p w14:paraId="5241A206" w14:textId="2EF010F7" w:rsidR="00714CD0" w:rsidRDefault="00714CD0">
            <w:pPr>
              <w:rPr>
                <w:sz w:val="22"/>
                <w:szCs w:val="22"/>
                <w:lang w:val="hr-HR"/>
              </w:rPr>
            </w:pPr>
            <w:r w:rsidRPr="00E2565E">
              <w:rPr>
                <w:sz w:val="22"/>
                <w:szCs w:val="22"/>
                <w:lang w:val="hr-HR"/>
              </w:rPr>
              <w:t>Jedan od partnera ima prebivalište na području Općine Garčin dulje od 10 godina</w:t>
            </w:r>
          </w:p>
        </w:tc>
        <w:tc>
          <w:tcPr>
            <w:tcW w:w="1605" w:type="dxa"/>
            <w:tcBorders>
              <w:top w:val="single" w:sz="4" w:space="0" w:color="000000"/>
              <w:left w:val="single" w:sz="4" w:space="0" w:color="000000"/>
              <w:bottom w:val="single" w:sz="4" w:space="0" w:color="000000"/>
              <w:right w:val="single" w:sz="4" w:space="0" w:color="000000"/>
            </w:tcBorders>
            <w:tcMar>
              <w:top w:w="80" w:type="dxa"/>
              <w:left w:w="790" w:type="dxa"/>
              <w:bottom w:w="80" w:type="dxa"/>
              <w:right w:w="87" w:type="dxa"/>
            </w:tcMar>
            <w:vAlign w:val="center"/>
          </w:tcPr>
          <w:p w14:paraId="3AF1A9E7" w14:textId="77777777" w:rsidR="00714CD0" w:rsidRDefault="00714CD0">
            <w:pPr>
              <w:rPr>
                <w:sz w:val="22"/>
                <w:szCs w:val="22"/>
                <w:lang w:val="hr-HR"/>
              </w:rPr>
            </w:pPr>
            <w:r>
              <w:rPr>
                <w:sz w:val="22"/>
                <w:szCs w:val="22"/>
                <w:lang w:val="hr-HR"/>
              </w:rPr>
              <w:t>5</w:t>
            </w:r>
          </w:p>
        </w:tc>
      </w:tr>
      <w:tr w:rsidR="00714CD0" w14:paraId="45389FCD" w14:textId="77777777" w:rsidTr="00536A31">
        <w:trPr>
          <w:trHeight w:val="567"/>
          <w:jc w:val="center"/>
        </w:trPr>
        <w:tc>
          <w:tcPr>
            <w:tcW w:w="2972" w:type="dxa"/>
            <w:vMerge/>
            <w:tcBorders>
              <w:left w:val="single" w:sz="4" w:space="0" w:color="000000"/>
              <w:right w:val="single" w:sz="4" w:space="0" w:color="000000"/>
            </w:tcBorders>
            <w:vAlign w:val="center"/>
          </w:tcPr>
          <w:p w14:paraId="5146DC9F" w14:textId="77777777" w:rsidR="00714CD0" w:rsidRDefault="00714CD0">
            <w:pPr>
              <w:rPr>
                <w:sz w:val="22"/>
                <w:szCs w:val="22"/>
                <w:lang w:val="hr-HR"/>
              </w:rPr>
            </w:pPr>
          </w:p>
        </w:tc>
        <w:tc>
          <w:tcPr>
            <w:tcW w:w="448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7" w:type="dxa"/>
            </w:tcMar>
            <w:vAlign w:val="center"/>
          </w:tcPr>
          <w:p w14:paraId="268A90B0" w14:textId="39641BB6" w:rsidR="00714CD0" w:rsidRDefault="00714CD0">
            <w:pPr>
              <w:rPr>
                <w:sz w:val="22"/>
                <w:szCs w:val="22"/>
                <w:lang w:val="hr-HR"/>
              </w:rPr>
            </w:pPr>
            <w:r w:rsidRPr="00E2565E">
              <w:rPr>
                <w:sz w:val="22"/>
                <w:szCs w:val="22"/>
                <w:lang w:val="hr-HR"/>
              </w:rPr>
              <w:t xml:space="preserve">Oba partnera imaju prebivalište na području Općine Garčin kraće od 10 godina, odnosno podnositelj prijave u slučaju </w:t>
            </w:r>
            <w:proofErr w:type="spellStart"/>
            <w:r w:rsidRPr="00E2565E">
              <w:rPr>
                <w:sz w:val="22"/>
                <w:szCs w:val="22"/>
                <w:lang w:val="hr-HR"/>
              </w:rPr>
              <w:t>jednoroditeljske</w:t>
            </w:r>
            <w:proofErr w:type="spellEnd"/>
            <w:r w:rsidRPr="00E2565E">
              <w:rPr>
                <w:sz w:val="22"/>
                <w:szCs w:val="22"/>
                <w:lang w:val="hr-HR"/>
              </w:rPr>
              <w:t xml:space="preserve"> obitelji ili samohranog roditelja ima prebivalište kraće od 10 godina</w:t>
            </w:r>
          </w:p>
        </w:tc>
        <w:tc>
          <w:tcPr>
            <w:tcW w:w="1605" w:type="dxa"/>
            <w:tcBorders>
              <w:top w:val="single" w:sz="4" w:space="0" w:color="000000"/>
              <w:left w:val="single" w:sz="4" w:space="0" w:color="000000"/>
              <w:bottom w:val="single" w:sz="4" w:space="0" w:color="000000"/>
              <w:right w:val="single" w:sz="4" w:space="0" w:color="000000"/>
            </w:tcBorders>
            <w:tcMar>
              <w:top w:w="80" w:type="dxa"/>
              <w:left w:w="790" w:type="dxa"/>
              <w:bottom w:w="80" w:type="dxa"/>
              <w:right w:w="87" w:type="dxa"/>
            </w:tcMar>
            <w:vAlign w:val="center"/>
          </w:tcPr>
          <w:p w14:paraId="2CDD6A02" w14:textId="77777777" w:rsidR="00714CD0" w:rsidRDefault="00714CD0">
            <w:pPr>
              <w:rPr>
                <w:sz w:val="22"/>
                <w:szCs w:val="22"/>
                <w:lang w:val="hr-HR"/>
              </w:rPr>
            </w:pPr>
            <w:r>
              <w:rPr>
                <w:sz w:val="22"/>
                <w:szCs w:val="22"/>
                <w:lang w:val="hr-HR"/>
              </w:rPr>
              <w:t>2</w:t>
            </w:r>
          </w:p>
        </w:tc>
      </w:tr>
      <w:tr w:rsidR="00714CD0" w14:paraId="5A85D5E7" w14:textId="77777777" w:rsidTr="00714CD0">
        <w:trPr>
          <w:trHeight w:val="2002"/>
          <w:jc w:val="center"/>
        </w:trPr>
        <w:tc>
          <w:tcPr>
            <w:tcW w:w="2972" w:type="dxa"/>
            <w:vMerge/>
            <w:tcBorders>
              <w:left w:val="single" w:sz="4" w:space="0" w:color="000000"/>
              <w:bottom w:val="single" w:sz="4" w:space="0" w:color="auto"/>
              <w:right w:val="single" w:sz="4" w:space="0" w:color="000000"/>
            </w:tcBorders>
            <w:vAlign w:val="center"/>
          </w:tcPr>
          <w:p w14:paraId="2857437B" w14:textId="77777777" w:rsidR="00714CD0" w:rsidRDefault="00714CD0">
            <w:pPr>
              <w:rPr>
                <w:sz w:val="22"/>
                <w:szCs w:val="22"/>
                <w:lang w:val="hr-HR"/>
              </w:rPr>
            </w:pPr>
          </w:p>
        </w:tc>
        <w:tc>
          <w:tcPr>
            <w:tcW w:w="4489" w:type="dxa"/>
            <w:tcBorders>
              <w:top w:val="single" w:sz="4" w:space="0" w:color="000000"/>
              <w:left w:val="single" w:sz="4" w:space="0" w:color="000000"/>
              <w:bottom w:val="single" w:sz="4" w:space="0" w:color="auto"/>
              <w:right w:val="single" w:sz="4" w:space="0" w:color="000000"/>
            </w:tcBorders>
            <w:tcMar>
              <w:top w:w="80" w:type="dxa"/>
              <w:left w:w="127" w:type="dxa"/>
              <w:bottom w:w="80" w:type="dxa"/>
              <w:right w:w="87" w:type="dxa"/>
            </w:tcMar>
            <w:vAlign w:val="center"/>
          </w:tcPr>
          <w:p w14:paraId="36C48E84" w14:textId="1EABA077" w:rsidR="00714CD0" w:rsidRDefault="00714CD0">
            <w:pPr>
              <w:rPr>
                <w:sz w:val="22"/>
                <w:szCs w:val="22"/>
                <w:lang w:val="hr-HR"/>
              </w:rPr>
            </w:pPr>
            <w:r w:rsidRPr="00714CD0">
              <w:rPr>
                <w:sz w:val="22"/>
                <w:szCs w:val="22"/>
                <w:lang w:val="hr-HR"/>
              </w:rPr>
              <w:t xml:space="preserve">Niti jedan od partnera nema prebivalište na području Općine Garčin, odnosno podnositelj prijave u slučaju </w:t>
            </w:r>
            <w:proofErr w:type="spellStart"/>
            <w:r w:rsidRPr="00714CD0">
              <w:rPr>
                <w:sz w:val="22"/>
                <w:szCs w:val="22"/>
                <w:lang w:val="hr-HR"/>
              </w:rPr>
              <w:t>jednoroditeljske</w:t>
            </w:r>
            <w:proofErr w:type="spellEnd"/>
            <w:r w:rsidRPr="00714CD0">
              <w:rPr>
                <w:sz w:val="22"/>
                <w:szCs w:val="22"/>
                <w:lang w:val="hr-HR"/>
              </w:rPr>
              <w:t xml:space="preserve"> obitelji ili samohranog roditelja nema prebivalište na području Općine Garčin</w:t>
            </w:r>
          </w:p>
        </w:tc>
        <w:tc>
          <w:tcPr>
            <w:tcW w:w="1605" w:type="dxa"/>
            <w:tcBorders>
              <w:top w:val="single" w:sz="4" w:space="0" w:color="000000"/>
              <w:left w:val="single" w:sz="4" w:space="0" w:color="000000"/>
              <w:bottom w:val="single" w:sz="4" w:space="0" w:color="auto"/>
              <w:right w:val="single" w:sz="4" w:space="0" w:color="000000"/>
            </w:tcBorders>
            <w:tcMar>
              <w:top w:w="80" w:type="dxa"/>
              <w:left w:w="790" w:type="dxa"/>
              <w:bottom w:w="80" w:type="dxa"/>
              <w:right w:w="87" w:type="dxa"/>
            </w:tcMar>
            <w:vAlign w:val="center"/>
          </w:tcPr>
          <w:p w14:paraId="2D9C26B6" w14:textId="77777777" w:rsidR="00714CD0" w:rsidRDefault="00714CD0">
            <w:pPr>
              <w:rPr>
                <w:sz w:val="22"/>
                <w:szCs w:val="22"/>
                <w:lang w:val="hr-HR"/>
              </w:rPr>
            </w:pPr>
            <w:r>
              <w:rPr>
                <w:sz w:val="22"/>
                <w:szCs w:val="22"/>
                <w:lang w:val="hr-HR"/>
              </w:rPr>
              <w:t>0</w:t>
            </w:r>
          </w:p>
        </w:tc>
      </w:tr>
      <w:tr w:rsidR="0054734A" w14:paraId="4BDB1945" w14:textId="77777777" w:rsidTr="00714CD0">
        <w:trPr>
          <w:trHeight w:val="567"/>
          <w:jc w:val="center"/>
        </w:trPr>
        <w:tc>
          <w:tcPr>
            <w:tcW w:w="2972" w:type="dxa"/>
            <w:vMerge w:val="restart"/>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vAlign w:val="center"/>
          </w:tcPr>
          <w:p w14:paraId="5B6BEB30" w14:textId="56BF4187" w:rsidR="0054734A" w:rsidRDefault="00714CD0">
            <w:pPr>
              <w:rPr>
                <w:sz w:val="22"/>
                <w:szCs w:val="22"/>
                <w:lang w:val="hr-HR"/>
              </w:rPr>
            </w:pPr>
            <w:r w:rsidRPr="00714CD0">
              <w:rPr>
                <w:sz w:val="22"/>
                <w:szCs w:val="22"/>
                <w:lang w:val="hr-HR"/>
              </w:rPr>
              <w:lastRenderedPageBreak/>
              <w:t xml:space="preserve">Broj djece — u obzir se uzimaju zajednička djeca mlade obitelji, djeca podnositelja prijave iz prijašnjih odnosa ako žive s podnositeljem prijave te djeca samohranog roditelja odnosno </w:t>
            </w:r>
            <w:proofErr w:type="spellStart"/>
            <w:r w:rsidRPr="00714CD0">
              <w:rPr>
                <w:sz w:val="22"/>
                <w:szCs w:val="22"/>
                <w:lang w:val="hr-HR"/>
              </w:rPr>
              <w:t>jednoroditeljske</w:t>
            </w:r>
            <w:proofErr w:type="spellEnd"/>
            <w:r w:rsidRPr="00714CD0">
              <w:rPr>
                <w:sz w:val="22"/>
                <w:szCs w:val="22"/>
                <w:lang w:val="hr-HR"/>
              </w:rPr>
              <w:t xml:space="preserve"> obitelji.</w:t>
            </w:r>
          </w:p>
        </w:tc>
        <w:tc>
          <w:tcPr>
            <w:tcW w:w="4489"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vAlign w:val="center"/>
          </w:tcPr>
          <w:p w14:paraId="562A7C55" w14:textId="77777777" w:rsidR="0054734A" w:rsidRDefault="00EC7908">
            <w:pPr>
              <w:rPr>
                <w:sz w:val="22"/>
                <w:szCs w:val="22"/>
                <w:lang w:val="hr-HR"/>
              </w:rPr>
            </w:pPr>
            <w:r>
              <w:rPr>
                <w:sz w:val="22"/>
                <w:szCs w:val="22"/>
                <w:lang w:val="hr-HR"/>
              </w:rPr>
              <w:t>Bez djece</w:t>
            </w:r>
          </w:p>
        </w:tc>
        <w:tc>
          <w:tcPr>
            <w:tcW w:w="1605"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vAlign w:val="center"/>
          </w:tcPr>
          <w:p w14:paraId="36F0B84C" w14:textId="77777777" w:rsidR="0054734A" w:rsidRDefault="00EC7908">
            <w:pPr>
              <w:jc w:val="center"/>
              <w:rPr>
                <w:sz w:val="22"/>
                <w:szCs w:val="22"/>
                <w:lang w:val="hr-HR"/>
              </w:rPr>
            </w:pPr>
            <w:r>
              <w:rPr>
                <w:sz w:val="22"/>
                <w:szCs w:val="22"/>
                <w:lang w:val="hr-HR"/>
              </w:rPr>
              <w:t>0</w:t>
            </w:r>
          </w:p>
        </w:tc>
      </w:tr>
      <w:tr w:rsidR="0054734A" w14:paraId="35BCFE67" w14:textId="77777777" w:rsidTr="00714CD0">
        <w:trPr>
          <w:trHeight w:val="567"/>
          <w:jc w:val="center"/>
        </w:trPr>
        <w:tc>
          <w:tcPr>
            <w:tcW w:w="2972" w:type="dxa"/>
            <w:vMerge/>
            <w:tcBorders>
              <w:top w:val="single" w:sz="4" w:space="0" w:color="auto"/>
              <w:left w:val="single" w:sz="4" w:space="0" w:color="auto"/>
              <w:bottom w:val="single" w:sz="4" w:space="0" w:color="auto"/>
              <w:right w:val="single" w:sz="4" w:space="0" w:color="auto"/>
            </w:tcBorders>
            <w:vAlign w:val="center"/>
          </w:tcPr>
          <w:p w14:paraId="2F6547DB" w14:textId="77777777" w:rsidR="0054734A" w:rsidRDefault="0054734A">
            <w:pPr>
              <w:rPr>
                <w:sz w:val="22"/>
                <w:szCs w:val="22"/>
                <w:lang w:val="hr-HR"/>
              </w:rPr>
            </w:pPr>
          </w:p>
        </w:tc>
        <w:tc>
          <w:tcPr>
            <w:tcW w:w="4489"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vAlign w:val="center"/>
          </w:tcPr>
          <w:p w14:paraId="5B826397" w14:textId="31C9F49D" w:rsidR="0054734A" w:rsidRDefault="00E2565E">
            <w:pPr>
              <w:rPr>
                <w:sz w:val="22"/>
                <w:szCs w:val="22"/>
                <w:lang w:val="hr-HR"/>
              </w:rPr>
            </w:pPr>
            <w:r>
              <w:rPr>
                <w:sz w:val="22"/>
                <w:szCs w:val="22"/>
                <w:lang w:val="hr-HR"/>
              </w:rPr>
              <w:t>jedno</w:t>
            </w:r>
            <w:r w:rsidR="00EC7908">
              <w:rPr>
                <w:sz w:val="22"/>
                <w:szCs w:val="22"/>
                <w:lang w:val="hr-HR"/>
              </w:rPr>
              <w:t xml:space="preserve"> dijete</w:t>
            </w:r>
          </w:p>
        </w:tc>
        <w:tc>
          <w:tcPr>
            <w:tcW w:w="1605"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vAlign w:val="center"/>
          </w:tcPr>
          <w:p w14:paraId="34337930" w14:textId="77777777" w:rsidR="0054734A" w:rsidRDefault="00EC7908">
            <w:pPr>
              <w:jc w:val="center"/>
              <w:rPr>
                <w:sz w:val="22"/>
                <w:szCs w:val="22"/>
                <w:lang w:val="hr-HR"/>
              </w:rPr>
            </w:pPr>
            <w:r>
              <w:rPr>
                <w:sz w:val="22"/>
                <w:szCs w:val="22"/>
                <w:lang w:val="hr-HR"/>
              </w:rPr>
              <w:t>5</w:t>
            </w:r>
          </w:p>
        </w:tc>
      </w:tr>
      <w:tr w:rsidR="00E2565E" w14:paraId="4818BF53" w14:textId="77777777" w:rsidTr="00714CD0">
        <w:trPr>
          <w:trHeight w:val="567"/>
          <w:jc w:val="center"/>
        </w:trPr>
        <w:tc>
          <w:tcPr>
            <w:tcW w:w="2972" w:type="dxa"/>
            <w:vMerge/>
            <w:tcBorders>
              <w:top w:val="single" w:sz="4" w:space="0" w:color="auto"/>
              <w:left w:val="single" w:sz="4" w:space="0" w:color="auto"/>
              <w:bottom w:val="single" w:sz="4" w:space="0" w:color="auto"/>
              <w:right w:val="single" w:sz="4" w:space="0" w:color="auto"/>
            </w:tcBorders>
            <w:vAlign w:val="center"/>
          </w:tcPr>
          <w:p w14:paraId="6A420E80" w14:textId="77777777" w:rsidR="00E2565E" w:rsidRDefault="00E2565E">
            <w:pPr>
              <w:rPr>
                <w:sz w:val="22"/>
                <w:szCs w:val="22"/>
                <w:lang w:val="hr-HR"/>
              </w:rPr>
            </w:pPr>
          </w:p>
        </w:tc>
        <w:tc>
          <w:tcPr>
            <w:tcW w:w="4489"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vAlign w:val="center"/>
          </w:tcPr>
          <w:p w14:paraId="03333BB7" w14:textId="48184761" w:rsidR="00E2565E" w:rsidRDefault="00E2565E">
            <w:pPr>
              <w:rPr>
                <w:sz w:val="22"/>
                <w:szCs w:val="22"/>
                <w:lang w:val="hr-HR"/>
              </w:rPr>
            </w:pPr>
            <w:r>
              <w:rPr>
                <w:sz w:val="22"/>
                <w:szCs w:val="22"/>
                <w:lang w:val="hr-HR"/>
              </w:rPr>
              <w:t>dvoje djece</w:t>
            </w:r>
          </w:p>
        </w:tc>
        <w:tc>
          <w:tcPr>
            <w:tcW w:w="1605"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vAlign w:val="center"/>
          </w:tcPr>
          <w:p w14:paraId="5F868E94" w14:textId="1B2EF659" w:rsidR="00E2565E" w:rsidRDefault="00E2565E">
            <w:pPr>
              <w:jc w:val="center"/>
              <w:rPr>
                <w:sz w:val="22"/>
                <w:szCs w:val="22"/>
                <w:lang w:val="hr-HR"/>
              </w:rPr>
            </w:pPr>
            <w:r>
              <w:rPr>
                <w:sz w:val="22"/>
                <w:szCs w:val="22"/>
                <w:lang w:val="hr-HR"/>
              </w:rPr>
              <w:t>10</w:t>
            </w:r>
          </w:p>
        </w:tc>
      </w:tr>
      <w:tr w:rsidR="0054734A" w14:paraId="39691170" w14:textId="77777777" w:rsidTr="00714CD0">
        <w:trPr>
          <w:trHeight w:val="567"/>
          <w:jc w:val="center"/>
        </w:trPr>
        <w:tc>
          <w:tcPr>
            <w:tcW w:w="2972" w:type="dxa"/>
            <w:vMerge/>
            <w:tcBorders>
              <w:top w:val="single" w:sz="4" w:space="0" w:color="auto"/>
              <w:left w:val="single" w:sz="4" w:space="0" w:color="auto"/>
              <w:bottom w:val="single" w:sz="4" w:space="0" w:color="auto"/>
              <w:right w:val="single" w:sz="4" w:space="0" w:color="auto"/>
            </w:tcBorders>
            <w:vAlign w:val="center"/>
          </w:tcPr>
          <w:p w14:paraId="2E7898B3" w14:textId="77777777" w:rsidR="0054734A" w:rsidRDefault="0054734A">
            <w:pPr>
              <w:rPr>
                <w:sz w:val="22"/>
                <w:szCs w:val="22"/>
                <w:lang w:val="hr-HR"/>
              </w:rPr>
            </w:pPr>
          </w:p>
        </w:tc>
        <w:tc>
          <w:tcPr>
            <w:tcW w:w="4489"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vAlign w:val="center"/>
          </w:tcPr>
          <w:p w14:paraId="6386D85A" w14:textId="44A620C1" w:rsidR="0054734A" w:rsidRDefault="00E2565E">
            <w:pPr>
              <w:rPr>
                <w:sz w:val="22"/>
                <w:szCs w:val="22"/>
                <w:lang w:val="hr-HR"/>
              </w:rPr>
            </w:pPr>
            <w:r>
              <w:rPr>
                <w:sz w:val="22"/>
                <w:szCs w:val="22"/>
                <w:lang w:val="hr-HR"/>
              </w:rPr>
              <w:t>tr</w:t>
            </w:r>
            <w:r w:rsidR="00EC7908">
              <w:rPr>
                <w:sz w:val="22"/>
                <w:szCs w:val="22"/>
                <w:lang w:val="hr-HR"/>
              </w:rPr>
              <w:t>oje i više djece</w:t>
            </w:r>
          </w:p>
        </w:tc>
        <w:tc>
          <w:tcPr>
            <w:tcW w:w="1605"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vAlign w:val="center"/>
          </w:tcPr>
          <w:p w14:paraId="4726DFEB" w14:textId="5E0706C9" w:rsidR="0054734A" w:rsidRDefault="00EC7908">
            <w:pPr>
              <w:jc w:val="center"/>
              <w:rPr>
                <w:sz w:val="22"/>
                <w:szCs w:val="22"/>
                <w:lang w:val="hr-HR"/>
              </w:rPr>
            </w:pPr>
            <w:r>
              <w:rPr>
                <w:sz w:val="22"/>
                <w:szCs w:val="22"/>
                <w:lang w:val="hr-HR"/>
              </w:rPr>
              <w:t>1</w:t>
            </w:r>
            <w:r w:rsidR="00E2565E">
              <w:rPr>
                <w:sz w:val="22"/>
                <w:szCs w:val="22"/>
                <w:lang w:val="hr-HR"/>
              </w:rPr>
              <w:t>5</w:t>
            </w:r>
          </w:p>
        </w:tc>
      </w:tr>
      <w:tr w:rsidR="0054734A" w14:paraId="02C06823" w14:textId="77777777" w:rsidTr="00714CD0">
        <w:trPr>
          <w:trHeight w:val="567"/>
          <w:jc w:val="center"/>
        </w:trPr>
        <w:tc>
          <w:tcPr>
            <w:tcW w:w="2972" w:type="dxa"/>
            <w:tcBorders>
              <w:top w:val="single" w:sz="4" w:space="0" w:color="auto"/>
              <w:left w:val="single" w:sz="4" w:space="0" w:color="000000"/>
              <w:bottom w:val="nil"/>
              <w:right w:val="single" w:sz="4" w:space="0" w:color="000000"/>
            </w:tcBorders>
            <w:tcMar>
              <w:top w:w="80" w:type="dxa"/>
              <w:left w:w="80" w:type="dxa"/>
              <w:bottom w:w="80" w:type="dxa"/>
              <w:right w:w="80" w:type="dxa"/>
            </w:tcMar>
            <w:vAlign w:val="center"/>
          </w:tcPr>
          <w:p w14:paraId="0ECED214" w14:textId="7BBDB272" w:rsidR="0054734A" w:rsidRDefault="00EC7908">
            <w:pPr>
              <w:rPr>
                <w:sz w:val="22"/>
                <w:szCs w:val="22"/>
                <w:lang w:val="hr-HR"/>
              </w:rPr>
            </w:pPr>
            <w:r>
              <w:rPr>
                <w:sz w:val="22"/>
                <w:szCs w:val="22"/>
                <w:lang w:val="hr-HR"/>
              </w:rPr>
              <w:t xml:space="preserve">Prihodi </w:t>
            </w:r>
            <w:r w:rsidR="00E2565E">
              <w:rPr>
                <w:sz w:val="22"/>
                <w:szCs w:val="22"/>
                <w:lang w:val="hr-HR"/>
              </w:rPr>
              <w:t>kućanstva</w:t>
            </w:r>
          </w:p>
        </w:tc>
        <w:tc>
          <w:tcPr>
            <w:tcW w:w="4489" w:type="dxa"/>
            <w:tcBorders>
              <w:top w:val="single" w:sz="4" w:space="0" w:color="auto"/>
              <w:left w:val="single" w:sz="4" w:space="0" w:color="000000"/>
              <w:bottom w:val="single" w:sz="4" w:space="0" w:color="000000"/>
              <w:right w:val="single" w:sz="4" w:space="0" w:color="000000"/>
            </w:tcBorders>
            <w:tcMar>
              <w:top w:w="80" w:type="dxa"/>
              <w:left w:w="80" w:type="dxa"/>
              <w:bottom w:w="80" w:type="dxa"/>
              <w:right w:w="80" w:type="dxa"/>
            </w:tcMar>
            <w:vAlign w:val="center"/>
          </w:tcPr>
          <w:p w14:paraId="2F5DFB52" w14:textId="73AD5581" w:rsidR="0054734A" w:rsidRDefault="00E2565E">
            <w:pPr>
              <w:rPr>
                <w:sz w:val="22"/>
                <w:szCs w:val="22"/>
                <w:lang w:val="hr-HR"/>
              </w:rPr>
            </w:pPr>
            <w:r w:rsidRPr="00E2565E">
              <w:rPr>
                <w:sz w:val="22"/>
                <w:szCs w:val="22"/>
                <w:lang w:val="hr-HR"/>
              </w:rPr>
              <w:t>Ukupni mjesečni prihod kućanstva manji je od dvije minimalne plaće u Republici Hrvatskoj u godini u kojoj se raspisuje javni natječaj</w:t>
            </w:r>
          </w:p>
        </w:tc>
        <w:tc>
          <w:tcPr>
            <w:tcW w:w="1605" w:type="dxa"/>
            <w:tcBorders>
              <w:top w:val="single" w:sz="4" w:space="0" w:color="auto"/>
              <w:left w:val="single" w:sz="4" w:space="0" w:color="000000"/>
              <w:bottom w:val="single" w:sz="4" w:space="0" w:color="000000"/>
              <w:right w:val="single" w:sz="4" w:space="0" w:color="000000"/>
            </w:tcBorders>
            <w:tcMar>
              <w:top w:w="80" w:type="dxa"/>
              <w:left w:w="80" w:type="dxa"/>
              <w:bottom w:w="80" w:type="dxa"/>
              <w:right w:w="80" w:type="dxa"/>
            </w:tcMar>
            <w:vAlign w:val="center"/>
          </w:tcPr>
          <w:p w14:paraId="437F3927" w14:textId="77777777" w:rsidR="0054734A" w:rsidRDefault="00EC7908">
            <w:pPr>
              <w:jc w:val="center"/>
              <w:rPr>
                <w:sz w:val="22"/>
                <w:szCs w:val="22"/>
                <w:lang w:val="hr-HR"/>
              </w:rPr>
            </w:pPr>
            <w:r>
              <w:rPr>
                <w:sz w:val="22"/>
                <w:szCs w:val="22"/>
                <w:lang w:val="hr-HR"/>
              </w:rPr>
              <w:t>10</w:t>
            </w:r>
          </w:p>
        </w:tc>
      </w:tr>
      <w:tr w:rsidR="0054734A" w14:paraId="40F94C2A" w14:textId="77777777" w:rsidTr="00B72347">
        <w:trPr>
          <w:trHeight w:val="567"/>
          <w:jc w:val="center"/>
        </w:trPr>
        <w:tc>
          <w:tcPr>
            <w:tcW w:w="2972" w:type="dxa"/>
            <w:tcBorders>
              <w:top w:val="nil"/>
              <w:left w:val="single" w:sz="4" w:space="0" w:color="000000"/>
              <w:bottom w:val="single" w:sz="4" w:space="0" w:color="000000"/>
              <w:right w:val="single" w:sz="4" w:space="0" w:color="000000"/>
            </w:tcBorders>
            <w:tcMar>
              <w:top w:w="80" w:type="dxa"/>
              <w:left w:w="80" w:type="dxa"/>
              <w:bottom w:w="80" w:type="dxa"/>
              <w:right w:w="80" w:type="dxa"/>
            </w:tcMar>
            <w:vAlign w:val="center"/>
          </w:tcPr>
          <w:p w14:paraId="2A67A776" w14:textId="77777777" w:rsidR="0054734A" w:rsidRDefault="0054734A">
            <w:pPr>
              <w:rPr>
                <w:sz w:val="22"/>
                <w:szCs w:val="22"/>
                <w:lang w:val="hr-HR"/>
              </w:rPr>
            </w:pPr>
          </w:p>
        </w:tc>
        <w:tc>
          <w:tcPr>
            <w:tcW w:w="448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65901BCE" w14:textId="2D08C3D7" w:rsidR="0054734A" w:rsidRDefault="00E2565E">
            <w:pPr>
              <w:rPr>
                <w:sz w:val="22"/>
                <w:szCs w:val="22"/>
                <w:lang w:val="hr-HR"/>
              </w:rPr>
            </w:pPr>
            <w:r w:rsidRPr="00E2565E">
              <w:rPr>
                <w:sz w:val="22"/>
                <w:szCs w:val="22"/>
                <w:lang w:val="hr-HR"/>
              </w:rPr>
              <w:t>Ukupni mjesečni prihod kućanstva jednak je ili veći od dvije minimalne plaće u Republici Hrvatskoj u godini u kojoj se raspisuje javni natječaj</w:t>
            </w:r>
          </w:p>
        </w:tc>
        <w:tc>
          <w:tcPr>
            <w:tcW w:w="160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648798AF" w14:textId="77777777" w:rsidR="0054734A" w:rsidRDefault="00EC7908">
            <w:pPr>
              <w:jc w:val="center"/>
              <w:rPr>
                <w:sz w:val="22"/>
                <w:szCs w:val="22"/>
                <w:lang w:val="hr-HR"/>
              </w:rPr>
            </w:pPr>
            <w:r>
              <w:rPr>
                <w:sz w:val="22"/>
                <w:szCs w:val="22"/>
                <w:lang w:val="hr-HR"/>
              </w:rPr>
              <w:t>5</w:t>
            </w:r>
          </w:p>
        </w:tc>
      </w:tr>
      <w:tr w:rsidR="00714CD0" w14:paraId="4DBAEFED" w14:textId="77777777" w:rsidTr="00F93684">
        <w:trPr>
          <w:trHeight w:val="567"/>
          <w:jc w:val="center"/>
        </w:trPr>
        <w:tc>
          <w:tcPr>
            <w:tcW w:w="2972" w:type="dxa"/>
            <w:vMerge w:val="restart"/>
            <w:tcBorders>
              <w:top w:val="single" w:sz="4" w:space="0" w:color="000000"/>
              <w:left w:val="single" w:sz="4" w:space="0" w:color="000000"/>
              <w:right w:val="single" w:sz="4" w:space="0" w:color="000000"/>
            </w:tcBorders>
            <w:tcMar>
              <w:top w:w="80" w:type="dxa"/>
              <w:left w:w="80" w:type="dxa"/>
              <w:bottom w:w="80" w:type="dxa"/>
              <w:right w:w="80" w:type="dxa"/>
            </w:tcMar>
            <w:vAlign w:val="center"/>
          </w:tcPr>
          <w:p w14:paraId="36EBB1E3" w14:textId="77777777" w:rsidR="00714CD0" w:rsidRDefault="00714CD0">
            <w:pPr>
              <w:rPr>
                <w:sz w:val="22"/>
                <w:szCs w:val="22"/>
                <w:lang w:val="hr-HR"/>
              </w:rPr>
            </w:pPr>
            <w:r>
              <w:rPr>
                <w:sz w:val="22"/>
                <w:szCs w:val="22"/>
                <w:lang w:val="hr-HR"/>
              </w:rPr>
              <w:t>Zaposlenost</w:t>
            </w:r>
          </w:p>
        </w:tc>
        <w:tc>
          <w:tcPr>
            <w:tcW w:w="448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0B142803" w14:textId="0CC613B1" w:rsidR="00714CD0" w:rsidRDefault="00714CD0">
            <w:pPr>
              <w:rPr>
                <w:sz w:val="22"/>
                <w:szCs w:val="22"/>
                <w:lang w:val="hr-HR"/>
              </w:rPr>
            </w:pPr>
            <w:r w:rsidRPr="00E2565E">
              <w:rPr>
                <w:sz w:val="22"/>
                <w:szCs w:val="22"/>
                <w:lang w:val="hr-HR"/>
              </w:rPr>
              <w:t xml:space="preserve">Oba partnera su u radnom odnosu, odnosno samohrani roditelj ili roditelj u </w:t>
            </w:r>
            <w:proofErr w:type="spellStart"/>
            <w:r w:rsidRPr="00E2565E">
              <w:rPr>
                <w:sz w:val="22"/>
                <w:szCs w:val="22"/>
                <w:lang w:val="hr-HR"/>
              </w:rPr>
              <w:t>jednoroditeljskoj</w:t>
            </w:r>
            <w:proofErr w:type="spellEnd"/>
            <w:r w:rsidRPr="00E2565E">
              <w:rPr>
                <w:sz w:val="22"/>
                <w:szCs w:val="22"/>
                <w:lang w:val="hr-HR"/>
              </w:rPr>
              <w:t xml:space="preserve"> obitelji je u radnom odnosu</w:t>
            </w:r>
          </w:p>
        </w:tc>
        <w:tc>
          <w:tcPr>
            <w:tcW w:w="160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1F4FA6B3" w14:textId="77777777" w:rsidR="00714CD0" w:rsidRDefault="00714CD0">
            <w:pPr>
              <w:jc w:val="center"/>
              <w:rPr>
                <w:sz w:val="22"/>
                <w:szCs w:val="22"/>
                <w:lang w:val="hr-HR"/>
              </w:rPr>
            </w:pPr>
            <w:r>
              <w:rPr>
                <w:sz w:val="22"/>
                <w:szCs w:val="22"/>
                <w:lang w:val="hr-HR"/>
              </w:rPr>
              <w:t>5</w:t>
            </w:r>
          </w:p>
        </w:tc>
      </w:tr>
      <w:tr w:rsidR="00714CD0" w14:paraId="23EF9C12" w14:textId="77777777" w:rsidTr="00F93684">
        <w:trPr>
          <w:trHeight w:val="567"/>
          <w:jc w:val="center"/>
        </w:trPr>
        <w:tc>
          <w:tcPr>
            <w:tcW w:w="2972" w:type="dxa"/>
            <w:vMerge/>
            <w:tcBorders>
              <w:left w:val="single" w:sz="4" w:space="0" w:color="000000"/>
              <w:right w:val="single" w:sz="4" w:space="0" w:color="000000"/>
            </w:tcBorders>
            <w:vAlign w:val="center"/>
          </w:tcPr>
          <w:p w14:paraId="17933B34" w14:textId="77777777" w:rsidR="00714CD0" w:rsidRDefault="00714CD0">
            <w:pPr>
              <w:rPr>
                <w:sz w:val="22"/>
                <w:szCs w:val="22"/>
                <w:lang w:val="hr-HR"/>
              </w:rPr>
            </w:pPr>
          </w:p>
        </w:tc>
        <w:tc>
          <w:tcPr>
            <w:tcW w:w="448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06530725" w14:textId="3A1B7CE0" w:rsidR="00714CD0" w:rsidRDefault="00714CD0" w:rsidP="00552986">
            <w:pPr>
              <w:rPr>
                <w:sz w:val="22"/>
                <w:szCs w:val="22"/>
                <w:lang w:val="hr-HR"/>
              </w:rPr>
            </w:pPr>
            <w:r>
              <w:rPr>
                <w:sz w:val="22"/>
                <w:szCs w:val="22"/>
                <w:lang w:val="hr-HR"/>
              </w:rPr>
              <w:t xml:space="preserve">Jedan od partnera je u radnom odnosu </w:t>
            </w:r>
          </w:p>
        </w:tc>
        <w:tc>
          <w:tcPr>
            <w:tcW w:w="160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3A45D455" w14:textId="77777777" w:rsidR="00714CD0" w:rsidRDefault="00714CD0">
            <w:pPr>
              <w:jc w:val="center"/>
              <w:rPr>
                <w:sz w:val="22"/>
                <w:szCs w:val="22"/>
                <w:lang w:val="hr-HR"/>
              </w:rPr>
            </w:pPr>
            <w:r>
              <w:rPr>
                <w:sz w:val="22"/>
                <w:szCs w:val="22"/>
                <w:lang w:val="hr-HR"/>
              </w:rPr>
              <w:t>2</w:t>
            </w:r>
          </w:p>
        </w:tc>
      </w:tr>
      <w:tr w:rsidR="00714CD0" w14:paraId="1EAA9BD8" w14:textId="77777777" w:rsidTr="00F93684">
        <w:trPr>
          <w:trHeight w:val="567"/>
          <w:jc w:val="center"/>
        </w:trPr>
        <w:tc>
          <w:tcPr>
            <w:tcW w:w="2972" w:type="dxa"/>
            <w:vMerge/>
            <w:tcBorders>
              <w:left w:val="single" w:sz="4" w:space="0" w:color="000000"/>
              <w:bottom w:val="single" w:sz="4" w:space="0" w:color="000000"/>
              <w:right w:val="single" w:sz="4" w:space="0" w:color="000000"/>
            </w:tcBorders>
            <w:vAlign w:val="center"/>
          </w:tcPr>
          <w:p w14:paraId="6CA8A4C5" w14:textId="77777777" w:rsidR="00714CD0" w:rsidRDefault="00714CD0">
            <w:pPr>
              <w:rPr>
                <w:sz w:val="22"/>
                <w:szCs w:val="22"/>
                <w:lang w:val="hr-HR"/>
              </w:rPr>
            </w:pPr>
          </w:p>
        </w:tc>
        <w:tc>
          <w:tcPr>
            <w:tcW w:w="448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1CC5FCB3" w14:textId="5CFADF2A" w:rsidR="00714CD0" w:rsidRDefault="00714CD0" w:rsidP="00552986">
            <w:pPr>
              <w:rPr>
                <w:sz w:val="22"/>
                <w:szCs w:val="22"/>
                <w:lang w:val="hr-HR"/>
              </w:rPr>
            </w:pPr>
            <w:r w:rsidRPr="00714CD0">
              <w:rPr>
                <w:sz w:val="22"/>
                <w:szCs w:val="22"/>
                <w:lang w:val="hr-HR"/>
              </w:rPr>
              <w:t xml:space="preserve">Nijedan partner nije u radnom odnosu, odnosno samohrani roditelj ili roditelj u </w:t>
            </w:r>
            <w:proofErr w:type="spellStart"/>
            <w:r w:rsidRPr="00714CD0">
              <w:rPr>
                <w:sz w:val="22"/>
                <w:szCs w:val="22"/>
                <w:lang w:val="hr-HR"/>
              </w:rPr>
              <w:t>jednoroditeljskoj</w:t>
            </w:r>
            <w:proofErr w:type="spellEnd"/>
            <w:r w:rsidRPr="00714CD0">
              <w:rPr>
                <w:sz w:val="22"/>
                <w:szCs w:val="22"/>
                <w:lang w:val="hr-HR"/>
              </w:rPr>
              <w:t xml:space="preserve"> obitelji nije u radnom odnosu</w:t>
            </w:r>
          </w:p>
        </w:tc>
        <w:tc>
          <w:tcPr>
            <w:tcW w:w="160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727C1E7D" w14:textId="32FB25AE" w:rsidR="00714CD0" w:rsidRDefault="00714CD0">
            <w:pPr>
              <w:jc w:val="center"/>
              <w:rPr>
                <w:sz w:val="22"/>
                <w:szCs w:val="22"/>
                <w:lang w:val="hr-HR"/>
              </w:rPr>
            </w:pPr>
            <w:r>
              <w:rPr>
                <w:sz w:val="22"/>
                <w:szCs w:val="22"/>
                <w:lang w:val="hr-HR"/>
              </w:rPr>
              <w:t>0</w:t>
            </w:r>
          </w:p>
        </w:tc>
      </w:tr>
      <w:tr w:rsidR="0054734A" w14:paraId="7AC67A80" w14:textId="77777777" w:rsidTr="00B72347">
        <w:trPr>
          <w:trHeight w:val="567"/>
          <w:jc w:val="center"/>
        </w:trPr>
        <w:tc>
          <w:tcPr>
            <w:tcW w:w="2972" w:type="dxa"/>
            <w:vMerge w:val="restart"/>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100E05AB" w14:textId="77777777" w:rsidR="0054734A" w:rsidRDefault="00EC7908">
            <w:pPr>
              <w:rPr>
                <w:sz w:val="22"/>
                <w:szCs w:val="22"/>
                <w:lang w:val="hr-HR"/>
              </w:rPr>
            </w:pPr>
            <w:r>
              <w:rPr>
                <w:sz w:val="22"/>
                <w:szCs w:val="22"/>
                <w:lang w:val="hr-HR"/>
              </w:rPr>
              <w:t>Obrazovanje</w:t>
            </w:r>
          </w:p>
        </w:tc>
        <w:tc>
          <w:tcPr>
            <w:tcW w:w="448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04FC2700" w14:textId="500E562A" w:rsidR="0054734A" w:rsidRDefault="00E2565E">
            <w:pPr>
              <w:rPr>
                <w:sz w:val="22"/>
                <w:szCs w:val="22"/>
                <w:lang w:val="hr-HR"/>
              </w:rPr>
            </w:pPr>
            <w:r w:rsidRPr="00E2565E">
              <w:rPr>
                <w:sz w:val="22"/>
                <w:szCs w:val="22"/>
                <w:lang w:val="hr-HR"/>
              </w:rPr>
              <w:t xml:space="preserve">Najmanje jedan od partnera, odnosno podnositelj prijave u slučaju </w:t>
            </w:r>
            <w:proofErr w:type="spellStart"/>
            <w:r w:rsidRPr="00E2565E">
              <w:rPr>
                <w:sz w:val="22"/>
                <w:szCs w:val="22"/>
                <w:lang w:val="hr-HR"/>
              </w:rPr>
              <w:t>jednoroditeljske</w:t>
            </w:r>
            <w:proofErr w:type="spellEnd"/>
            <w:r w:rsidRPr="00E2565E">
              <w:rPr>
                <w:sz w:val="22"/>
                <w:szCs w:val="22"/>
                <w:lang w:val="hr-HR"/>
              </w:rPr>
              <w:t xml:space="preserve"> obitelji ili samohranog roditelja, ima deficitarno zanimanje</w:t>
            </w:r>
          </w:p>
        </w:tc>
        <w:tc>
          <w:tcPr>
            <w:tcW w:w="160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5870CF1D" w14:textId="77777777" w:rsidR="0054734A" w:rsidRDefault="00EC7908">
            <w:pPr>
              <w:jc w:val="center"/>
              <w:rPr>
                <w:sz w:val="22"/>
                <w:szCs w:val="22"/>
                <w:lang w:val="hr-HR"/>
              </w:rPr>
            </w:pPr>
            <w:r>
              <w:rPr>
                <w:sz w:val="22"/>
                <w:szCs w:val="22"/>
                <w:lang w:val="hr-HR"/>
              </w:rPr>
              <w:t>5</w:t>
            </w:r>
          </w:p>
        </w:tc>
      </w:tr>
      <w:tr w:rsidR="0054734A" w14:paraId="5843F021" w14:textId="77777777" w:rsidTr="00B72347">
        <w:trPr>
          <w:trHeight w:val="567"/>
          <w:jc w:val="center"/>
        </w:trPr>
        <w:tc>
          <w:tcPr>
            <w:tcW w:w="2972" w:type="dxa"/>
            <w:vMerge/>
            <w:tcBorders>
              <w:top w:val="single" w:sz="4" w:space="0" w:color="000000"/>
              <w:left w:val="single" w:sz="4" w:space="0" w:color="000000"/>
              <w:bottom w:val="single" w:sz="4" w:space="0" w:color="000000"/>
              <w:right w:val="single" w:sz="4" w:space="0" w:color="000000"/>
            </w:tcBorders>
            <w:vAlign w:val="center"/>
          </w:tcPr>
          <w:p w14:paraId="2B568114" w14:textId="77777777" w:rsidR="0054734A" w:rsidRDefault="0054734A">
            <w:pPr>
              <w:rPr>
                <w:sz w:val="22"/>
                <w:szCs w:val="22"/>
                <w:lang w:val="hr-HR"/>
              </w:rPr>
            </w:pPr>
          </w:p>
        </w:tc>
        <w:tc>
          <w:tcPr>
            <w:tcW w:w="448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30A2AA6B" w14:textId="71DEC70F" w:rsidR="0054734A" w:rsidRDefault="00E2565E">
            <w:pPr>
              <w:rPr>
                <w:sz w:val="22"/>
                <w:szCs w:val="22"/>
                <w:lang w:val="hr-HR"/>
              </w:rPr>
            </w:pPr>
            <w:r w:rsidRPr="00E2565E">
              <w:rPr>
                <w:sz w:val="22"/>
                <w:szCs w:val="22"/>
                <w:lang w:val="hr-HR"/>
              </w:rPr>
              <w:t xml:space="preserve">Najmanje jedan od partnera, odnosno podnositelj prijave u slučaju </w:t>
            </w:r>
            <w:proofErr w:type="spellStart"/>
            <w:r w:rsidRPr="00E2565E">
              <w:rPr>
                <w:sz w:val="22"/>
                <w:szCs w:val="22"/>
                <w:lang w:val="hr-HR"/>
              </w:rPr>
              <w:t>jednoroditeljske</w:t>
            </w:r>
            <w:proofErr w:type="spellEnd"/>
            <w:r w:rsidRPr="00E2565E">
              <w:rPr>
                <w:sz w:val="22"/>
                <w:szCs w:val="22"/>
                <w:lang w:val="hr-HR"/>
              </w:rPr>
              <w:t xml:space="preserve"> obitelji ili samohranog roditelja, ima završeno visokoškolsko obrazovanje (VŠS, VSS)</w:t>
            </w:r>
          </w:p>
        </w:tc>
        <w:tc>
          <w:tcPr>
            <w:tcW w:w="160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6B708FA7" w14:textId="77777777" w:rsidR="0054734A" w:rsidRDefault="00EC7908">
            <w:pPr>
              <w:jc w:val="center"/>
              <w:rPr>
                <w:sz w:val="22"/>
                <w:szCs w:val="22"/>
                <w:lang w:val="hr-HR"/>
              </w:rPr>
            </w:pPr>
            <w:r>
              <w:rPr>
                <w:sz w:val="22"/>
                <w:szCs w:val="22"/>
                <w:lang w:val="hr-HR"/>
              </w:rPr>
              <w:t>2</w:t>
            </w:r>
          </w:p>
        </w:tc>
      </w:tr>
      <w:tr w:rsidR="00033613" w14:paraId="52334DD9" w14:textId="77777777" w:rsidTr="00B72347">
        <w:trPr>
          <w:trHeight w:val="20"/>
          <w:jc w:val="center"/>
        </w:trPr>
        <w:tc>
          <w:tcPr>
            <w:tcW w:w="2972" w:type="dxa"/>
            <w:vMerge w:val="restart"/>
            <w:tcBorders>
              <w:top w:val="single" w:sz="4" w:space="0" w:color="000000"/>
              <w:left w:val="single" w:sz="4" w:space="0" w:color="000000"/>
              <w:right w:val="single" w:sz="4" w:space="0" w:color="000000"/>
            </w:tcBorders>
            <w:tcMar>
              <w:top w:w="80" w:type="dxa"/>
              <w:left w:w="80" w:type="dxa"/>
              <w:bottom w:w="80" w:type="dxa"/>
              <w:right w:w="80" w:type="dxa"/>
            </w:tcMar>
            <w:vAlign w:val="center"/>
          </w:tcPr>
          <w:p w14:paraId="41600292" w14:textId="77777777" w:rsidR="00033613" w:rsidRDefault="00033613">
            <w:pPr>
              <w:rPr>
                <w:sz w:val="22"/>
                <w:szCs w:val="22"/>
                <w:lang w:val="hr-HR"/>
              </w:rPr>
            </w:pPr>
          </w:p>
          <w:p w14:paraId="1B4F7A0D" w14:textId="77777777" w:rsidR="00033613" w:rsidRDefault="00033613">
            <w:pPr>
              <w:rPr>
                <w:sz w:val="22"/>
                <w:szCs w:val="22"/>
                <w:lang w:val="hr-HR"/>
              </w:rPr>
            </w:pPr>
            <w:r>
              <w:rPr>
                <w:sz w:val="22"/>
                <w:szCs w:val="22"/>
                <w:lang w:val="hr-HR"/>
              </w:rPr>
              <w:t xml:space="preserve">Trenutni stambeni status </w:t>
            </w:r>
          </w:p>
        </w:tc>
        <w:tc>
          <w:tcPr>
            <w:tcW w:w="448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530A047C" w14:textId="1F87E874" w:rsidR="00033613" w:rsidRDefault="00E2565E">
            <w:pPr>
              <w:rPr>
                <w:sz w:val="22"/>
                <w:szCs w:val="22"/>
                <w:lang w:val="hr-HR"/>
              </w:rPr>
            </w:pPr>
            <w:r w:rsidRPr="00E2565E">
              <w:rPr>
                <w:sz w:val="22"/>
                <w:szCs w:val="22"/>
                <w:lang w:val="hr-HR"/>
              </w:rPr>
              <w:t>Stanovanje u zajedničkom kućanstvu s roditeljima ili drugim članovima obitelji</w:t>
            </w:r>
          </w:p>
        </w:tc>
        <w:tc>
          <w:tcPr>
            <w:tcW w:w="160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425AF8FD" w14:textId="77777777" w:rsidR="00033613" w:rsidRDefault="00033613">
            <w:pPr>
              <w:jc w:val="center"/>
              <w:rPr>
                <w:sz w:val="22"/>
                <w:szCs w:val="22"/>
                <w:lang w:val="hr-HR"/>
              </w:rPr>
            </w:pPr>
          </w:p>
          <w:p w14:paraId="370EE9FD" w14:textId="77777777" w:rsidR="00033613" w:rsidRDefault="00033613">
            <w:pPr>
              <w:jc w:val="center"/>
              <w:rPr>
                <w:sz w:val="22"/>
                <w:szCs w:val="22"/>
                <w:lang w:val="hr-HR"/>
              </w:rPr>
            </w:pPr>
            <w:r>
              <w:rPr>
                <w:sz w:val="22"/>
                <w:szCs w:val="22"/>
                <w:lang w:val="hr-HR"/>
              </w:rPr>
              <w:t>5</w:t>
            </w:r>
          </w:p>
        </w:tc>
      </w:tr>
      <w:tr w:rsidR="00033613" w14:paraId="22F91B58" w14:textId="77777777" w:rsidTr="00B72347">
        <w:trPr>
          <w:trHeight w:val="759"/>
          <w:jc w:val="center"/>
        </w:trPr>
        <w:tc>
          <w:tcPr>
            <w:tcW w:w="2972" w:type="dxa"/>
            <w:vMerge/>
            <w:tcBorders>
              <w:left w:val="single" w:sz="4" w:space="0" w:color="000000"/>
              <w:bottom w:val="single" w:sz="4" w:space="0" w:color="auto"/>
              <w:right w:val="single" w:sz="4" w:space="0" w:color="000000"/>
            </w:tcBorders>
            <w:tcMar>
              <w:top w:w="80" w:type="dxa"/>
              <w:left w:w="80" w:type="dxa"/>
              <w:bottom w:w="80" w:type="dxa"/>
              <w:right w:w="80" w:type="dxa"/>
            </w:tcMar>
            <w:vAlign w:val="center"/>
          </w:tcPr>
          <w:p w14:paraId="153E6DDA" w14:textId="77777777" w:rsidR="00033613" w:rsidRDefault="00033613">
            <w:pPr>
              <w:rPr>
                <w:sz w:val="22"/>
                <w:szCs w:val="22"/>
                <w:lang w:val="hr-HR"/>
              </w:rPr>
            </w:pPr>
          </w:p>
        </w:tc>
        <w:tc>
          <w:tcPr>
            <w:tcW w:w="4489" w:type="dxa"/>
            <w:tcBorders>
              <w:top w:val="single" w:sz="4" w:space="0" w:color="000000"/>
              <w:left w:val="single" w:sz="4" w:space="0" w:color="000000"/>
              <w:bottom w:val="single" w:sz="4" w:space="0" w:color="auto"/>
              <w:right w:val="single" w:sz="4" w:space="0" w:color="000000"/>
            </w:tcBorders>
            <w:tcMar>
              <w:top w:w="80" w:type="dxa"/>
              <w:left w:w="80" w:type="dxa"/>
              <w:bottom w:w="80" w:type="dxa"/>
              <w:right w:w="80" w:type="dxa"/>
            </w:tcMar>
            <w:vAlign w:val="center"/>
          </w:tcPr>
          <w:p w14:paraId="513FCE8E" w14:textId="29C90EBE" w:rsidR="00033613" w:rsidRDefault="00E2565E">
            <w:pPr>
              <w:rPr>
                <w:sz w:val="22"/>
                <w:szCs w:val="22"/>
                <w:lang w:val="hr-HR"/>
              </w:rPr>
            </w:pPr>
            <w:r w:rsidRPr="00E2565E">
              <w:rPr>
                <w:sz w:val="22"/>
                <w:szCs w:val="22"/>
                <w:lang w:val="hr-HR"/>
              </w:rPr>
              <w:t>Podstanarstvo u drugom stambenom prostoru</w:t>
            </w:r>
          </w:p>
        </w:tc>
        <w:tc>
          <w:tcPr>
            <w:tcW w:w="1605" w:type="dxa"/>
            <w:tcBorders>
              <w:top w:val="single" w:sz="4" w:space="0" w:color="000000"/>
              <w:left w:val="single" w:sz="4" w:space="0" w:color="000000"/>
              <w:bottom w:val="single" w:sz="4" w:space="0" w:color="auto"/>
              <w:right w:val="single" w:sz="4" w:space="0" w:color="000000"/>
            </w:tcBorders>
            <w:tcMar>
              <w:top w:w="80" w:type="dxa"/>
              <w:left w:w="80" w:type="dxa"/>
              <w:bottom w:w="80" w:type="dxa"/>
              <w:right w:w="80" w:type="dxa"/>
            </w:tcMar>
            <w:vAlign w:val="center"/>
          </w:tcPr>
          <w:p w14:paraId="17E40DFB" w14:textId="77777777" w:rsidR="00033613" w:rsidRDefault="00033613">
            <w:pPr>
              <w:jc w:val="center"/>
              <w:rPr>
                <w:sz w:val="22"/>
                <w:szCs w:val="22"/>
                <w:lang w:val="hr-HR"/>
              </w:rPr>
            </w:pPr>
            <w:r>
              <w:rPr>
                <w:sz w:val="22"/>
                <w:szCs w:val="22"/>
                <w:lang w:val="hr-HR"/>
              </w:rPr>
              <w:t>10</w:t>
            </w:r>
          </w:p>
        </w:tc>
      </w:tr>
      <w:bookmarkEnd w:id="23"/>
    </w:tbl>
    <w:p w14:paraId="2F0BDD3A" w14:textId="77777777" w:rsidR="0054734A" w:rsidRDefault="0054734A">
      <w:pPr>
        <w:pStyle w:val="TijeloA"/>
        <w:ind w:right="285" w:firstLine="561"/>
      </w:pPr>
    </w:p>
    <w:p w14:paraId="3D13BD1F" w14:textId="77777777" w:rsidR="006A6A08" w:rsidRPr="006A6A08" w:rsidRDefault="006A6A08" w:rsidP="006A6A08">
      <w:pPr>
        <w:pStyle w:val="TijeloA"/>
        <w:tabs>
          <w:tab w:val="left" w:pos="567"/>
        </w:tabs>
        <w:spacing w:after="120" w:line="360" w:lineRule="auto"/>
        <w:ind w:right="6" w:firstLine="709"/>
        <w:rPr>
          <w:rFonts w:ascii="Times New Roman" w:hAnsi="Times New Roman" w:cs="Times New Roman"/>
        </w:rPr>
      </w:pPr>
      <w:r w:rsidRPr="006A6A08">
        <w:rPr>
          <w:rFonts w:ascii="Times New Roman" w:hAnsi="Times New Roman" w:cs="Times New Roman"/>
        </w:rPr>
        <w:t>U okviru kriterija obrazovanja bodovi se ne zbrajaju, već se priznaje povoljniji broj bodova za podnositelja prijave.</w:t>
      </w:r>
    </w:p>
    <w:p w14:paraId="394B1452" w14:textId="77777777" w:rsidR="006A6A08" w:rsidRPr="006A6A08" w:rsidRDefault="006A6A08" w:rsidP="006A6A08">
      <w:pPr>
        <w:pStyle w:val="TijeloA"/>
        <w:tabs>
          <w:tab w:val="left" w:pos="567"/>
        </w:tabs>
        <w:spacing w:after="120" w:line="360" w:lineRule="auto"/>
        <w:ind w:right="6" w:firstLine="709"/>
        <w:rPr>
          <w:rFonts w:ascii="Times New Roman" w:hAnsi="Times New Roman" w:cs="Times New Roman"/>
        </w:rPr>
      </w:pPr>
      <w:r w:rsidRPr="006A6A08">
        <w:rPr>
          <w:rFonts w:ascii="Times New Roman" w:hAnsi="Times New Roman" w:cs="Times New Roman"/>
        </w:rPr>
        <w:t xml:space="preserve">U okviru kriterija broja djece u obzir se uzimaju zajednička djeca mlade obitelji, djeca podnositelja prijave iz prijašnjih odnosa ako žive s podnositeljem prijave te djeca samohranog roditelja odnosno </w:t>
      </w:r>
      <w:proofErr w:type="spellStart"/>
      <w:r w:rsidRPr="006A6A08">
        <w:rPr>
          <w:rFonts w:ascii="Times New Roman" w:hAnsi="Times New Roman" w:cs="Times New Roman"/>
        </w:rPr>
        <w:t>jednoroditeljske</w:t>
      </w:r>
      <w:proofErr w:type="spellEnd"/>
      <w:r w:rsidRPr="006A6A08">
        <w:rPr>
          <w:rFonts w:ascii="Times New Roman" w:hAnsi="Times New Roman" w:cs="Times New Roman"/>
        </w:rPr>
        <w:t xml:space="preserve"> obitelji.</w:t>
      </w:r>
    </w:p>
    <w:p w14:paraId="2A6826B9" w14:textId="77777777" w:rsidR="006A6A08" w:rsidRDefault="006A6A08" w:rsidP="006A6A08">
      <w:pPr>
        <w:pStyle w:val="TijeloA"/>
        <w:tabs>
          <w:tab w:val="left" w:pos="567"/>
        </w:tabs>
        <w:spacing w:after="120" w:line="360" w:lineRule="auto"/>
        <w:ind w:right="6" w:firstLine="709"/>
        <w:rPr>
          <w:rFonts w:ascii="Times New Roman" w:hAnsi="Times New Roman" w:cs="Times New Roman"/>
        </w:rPr>
      </w:pPr>
      <w:r w:rsidRPr="006A6A08">
        <w:rPr>
          <w:rFonts w:ascii="Times New Roman" w:hAnsi="Times New Roman" w:cs="Times New Roman"/>
        </w:rPr>
        <w:lastRenderedPageBreak/>
        <w:t>Način dokazivanja pojedine činjenice bitne za bodovanje utvrđuje se natječajnom dokumentacijom i obrascima koji su sastavni dio javnog natječaja.</w:t>
      </w:r>
    </w:p>
    <w:p w14:paraId="033B0828" w14:textId="148416B7" w:rsidR="006A6A08" w:rsidRPr="006A6A08" w:rsidRDefault="006A6A08" w:rsidP="006A6A08">
      <w:pPr>
        <w:pStyle w:val="TijeloA"/>
        <w:tabs>
          <w:tab w:val="left" w:pos="567"/>
        </w:tabs>
        <w:spacing w:after="120" w:line="360" w:lineRule="auto"/>
        <w:ind w:right="6" w:firstLine="709"/>
        <w:rPr>
          <w:rFonts w:ascii="Times New Roman" w:hAnsi="Times New Roman" w:cs="Times New Roman"/>
        </w:rPr>
      </w:pPr>
      <w:r w:rsidRPr="006A6A08">
        <w:rPr>
          <w:rFonts w:ascii="Times New Roman" w:hAnsi="Times New Roman" w:cs="Times New Roman"/>
        </w:rPr>
        <w:t>Primanjima u smislu ovog Programa ne smatraju se primanja ostvarena preko Hrvatskog zavoda za zapošljavanje po osnovama koje nemaju obilježje stalnog radnog odnosa, primanja ostvarena preko nadležnog tijela socijalne skrbi, socijalne pomoći, potpore i naknade, povremena primanja preko Hrvatskog zavoda za mirovinsko osiguranje, poput dječjeg doplatka, te druga povremena primanja, poput primitaka temeljem ugovora o djelu i slično.</w:t>
      </w:r>
    </w:p>
    <w:p w14:paraId="0AB49E95" w14:textId="77777777" w:rsidR="006A6A08" w:rsidRDefault="006A6A08" w:rsidP="006A6A08">
      <w:pPr>
        <w:pStyle w:val="TijeloA"/>
        <w:tabs>
          <w:tab w:val="left" w:pos="567"/>
        </w:tabs>
        <w:spacing w:after="120" w:line="360" w:lineRule="auto"/>
        <w:ind w:right="6" w:firstLine="709"/>
        <w:rPr>
          <w:rFonts w:ascii="Times New Roman" w:hAnsi="Times New Roman" w:cs="Times New Roman"/>
        </w:rPr>
      </w:pPr>
      <w:r w:rsidRPr="006A6A08">
        <w:rPr>
          <w:rFonts w:ascii="Times New Roman" w:hAnsi="Times New Roman" w:cs="Times New Roman"/>
        </w:rPr>
        <w:t>U slučaju da podnositelj prijave odnosno nijedan član mlade obitelji nema stalna mjesečna primanja, podnositelj prijave nije prihvatljiv i ne može biti korisnik mjere.</w:t>
      </w:r>
    </w:p>
    <w:p w14:paraId="4E346883" w14:textId="77777777" w:rsidR="006A6A08" w:rsidRPr="006A6A08" w:rsidRDefault="006A6A08" w:rsidP="006A6A08">
      <w:pPr>
        <w:pStyle w:val="TijeloA"/>
        <w:tabs>
          <w:tab w:val="left" w:pos="567"/>
        </w:tabs>
        <w:spacing w:after="120" w:line="360" w:lineRule="auto"/>
        <w:ind w:right="6" w:firstLine="709"/>
        <w:rPr>
          <w:rFonts w:ascii="Times New Roman" w:hAnsi="Times New Roman" w:cs="Times New Roman"/>
        </w:rPr>
      </w:pPr>
      <w:r w:rsidRPr="006A6A08">
        <w:rPr>
          <w:rFonts w:ascii="Times New Roman" w:hAnsi="Times New Roman" w:cs="Times New Roman"/>
        </w:rPr>
        <w:t>U slučaju da na javnom natječaju dvije ili više prijava ostvare isti broj bodova za isto građevinsko zemljište, prednost prijavitelja utvrđuje se prema redoslijedu prioriteta kako slijedi:</w:t>
      </w:r>
    </w:p>
    <w:p w14:paraId="78DFAB40" w14:textId="5F4B0055" w:rsidR="006A6A08" w:rsidRPr="006A6A08" w:rsidRDefault="006A6A08" w:rsidP="006A6A08">
      <w:pPr>
        <w:numPr>
          <w:ilvl w:val="0"/>
          <w:numId w:val="5"/>
        </w:numPr>
        <w:spacing w:before="100" w:beforeAutospacing="1" w:after="100" w:afterAutospacing="1" w:line="360" w:lineRule="auto"/>
        <w:jc w:val="both"/>
        <w:rPr>
          <w:rFonts w:eastAsia="Times New Roman"/>
          <w:lang w:val="hr-HR" w:eastAsia="en-GB"/>
        </w:rPr>
      </w:pPr>
      <w:r w:rsidRPr="006A6A08">
        <w:rPr>
          <w:rFonts w:eastAsia="Times New Roman"/>
          <w:lang w:val="hr-HR" w:eastAsia="en-GB"/>
        </w:rPr>
        <w:t>vrijeme zaprimanja prijave, pri čemu ranije zaprimljena prijava ima prednost, što se utvrđuje uvidom u omotnicu na kojoj su navedeni datum i vrijeme predaje preporučene pošiljke poštanskom uredu.</w:t>
      </w:r>
    </w:p>
    <w:p w14:paraId="2FBDF602" w14:textId="1BF1BDD6" w:rsidR="0054734A" w:rsidRPr="004E096F" w:rsidRDefault="00EC7908" w:rsidP="004E096F">
      <w:pPr>
        <w:pStyle w:val="Naslov2"/>
        <w:spacing w:before="240" w:after="120" w:line="360" w:lineRule="auto"/>
        <w:ind w:right="0"/>
        <w:rPr>
          <w:rFonts w:ascii="Times New Roman" w:hAnsi="Times New Roman" w:cs="Times New Roman"/>
          <w:color w:val="auto"/>
        </w:rPr>
      </w:pPr>
      <w:bookmarkStart w:id="24" w:name="_Toc231506594"/>
      <w:r w:rsidRPr="004E096F">
        <w:rPr>
          <w:rFonts w:ascii="Times New Roman" w:hAnsi="Times New Roman" w:cs="Times New Roman"/>
          <w:color w:val="auto"/>
        </w:rPr>
        <w:t xml:space="preserve">5.2. Javni </w:t>
      </w:r>
      <w:r w:rsidR="00962A4A">
        <w:rPr>
          <w:rFonts w:ascii="Times New Roman" w:hAnsi="Times New Roman" w:cs="Times New Roman"/>
          <w:color w:val="auto"/>
        </w:rPr>
        <w:t>poziv</w:t>
      </w:r>
      <w:r w:rsidRPr="004E096F">
        <w:rPr>
          <w:rFonts w:ascii="Times New Roman" w:hAnsi="Times New Roman" w:cs="Times New Roman"/>
          <w:color w:val="auto"/>
        </w:rPr>
        <w:t xml:space="preserve"> </w:t>
      </w:r>
      <w:r w:rsidR="00687992" w:rsidRPr="004E096F">
        <w:rPr>
          <w:rFonts w:ascii="Times New Roman" w:hAnsi="Times New Roman" w:cs="Times New Roman"/>
          <w:color w:val="auto"/>
        </w:rPr>
        <w:t xml:space="preserve">za Mjeru 2.: </w:t>
      </w:r>
      <w:r w:rsidR="00EC2C31" w:rsidRPr="00EC2C31">
        <w:rPr>
          <w:rFonts w:ascii="Times New Roman" w:hAnsi="Times New Roman" w:cs="Times New Roman"/>
          <w:color w:val="auto"/>
        </w:rPr>
        <w:t>Financijska pomoć mladim obiteljima pri kupnji, gradnji ili adaptaciji stambenog objekta</w:t>
      </w:r>
      <w:bookmarkEnd w:id="24"/>
    </w:p>
    <w:p w14:paraId="6F3BC644" w14:textId="1242AD08" w:rsidR="006A6A08" w:rsidRPr="006A6A08" w:rsidRDefault="006A6A08" w:rsidP="006A6A08">
      <w:pPr>
        <w:pStyle w:val="TijeloA"/>
        <w:tabs>
          <w:tab w:val="left" w:pos="567"/>
        </w:tabs>
        <w:spacing w:after="120" w:line="360" w:lineRule="auto"/>
        <w:ind w:firstLine="709"/>
        <w:rPr>
          <w:rFonts w:ascii="Times New Roman" w:hAnsi="Times New Roman" w:cs="Times New Roman"/>
        </w:rPr>
      </w:pPr>
      <w:r w:rsidRPr="006A6A08">
        <w:rPr>
          <w:rFonts w:ascii="Times New Roman" w:hAnsi="Times New Roman" w:cs="Times New Roman"/>
        </w:rPr>
        <w:t>Javni poziv mladim obiteljima za dostavu prijava za financijsku pomoć pri kupnji, gradnji ili adaptaciji stambenog objekta na području Općine Garčin objavljuje se, u pravilu, u prvom tromjesečju godine i obuhvaća razdoblje od 1. siječnja do 31. prosinca godine u kojoj se javni poziv raspisuje. Prijave po javnom pozivu mogu se podnositi tijekom razdoblja otvorenosti javnog poziva, odnosno do iskorištenja sredstava osiguranih u Proračunu Općine Garčin za tu namjenu, a najkasnije do 31. siječnja sljedeće godine.</w:t>
      </w:r>
    </w:p>
    <w:p w14:paraId="14D2BC4A" w14:textId="78D804F2" w:rsidR="006A6A08" w:rsidRPr="006A6A08" w:rsidRDefault="006A6A08" w:rsidP="006A6A08">
      <w:pPr>
        <w:pStyle w:val="TijeloA"/>
        <w:tabs>
          <w:tab w:val="left" w:pos="567"/>
        </w:tabs>
        <w:spacing w:after="120" w:line="360" w:lineRule="auto"/>
        <w:ind w:firstLine="709"/>
        <w:rPr>
          <w:rFonts w:ascii="Times New Roman" w:hAnsi="Times New Roman" w:cs="Times New Roman"/>
        </w:rPr>
      </w:pPr>
      <w:r w:rsidRPr="006A6A08">
        <w:rPr>
          <w:rFonts w:ascii="Times New Roman" w:hAnsi="Times New Roman" w:cs="Times New Roman"/>
        </w:rPr>
        <w:t>Javni poziv obvezno sadrži uvjete za sudjelovanje u postupku, isprave i dokaze koji se prilažu uz prijavu, obrasce koji se prilažu uz prijavu, naznaku roka i mjesta podnošenja prijave te druge uvjete provedbe javnog poziva. Prijava se podnosi na posebnom obrascu koji je sastavni dio javnog poziva. Javni poziv objavljuje se na internetskoj stranici Općine Garčin, https://opcina-garcin.hr/, i na oglasnoj ploči Općine Garčin.</w:t>
      </w:r>
    </w:p>
    <w:p w14:paraId="2F32DF9E" w14:textId="22F4BBCA" w:rsidR="006A6A08" w:rsidRPr="006A6A08" w:rsidRDefault="006A6A08" w:rsidP="006A6A08">
      <w:pPr>
        <w:pStyle w:val="TijeloA"/>
        <w:tabs>
          <w:tab w:val="left" w:pos="567"/>
        </w:tabs>
        <w:spacing w:after="120" w:line="360" w:lineRule="auto"/>
        <w:ind w:firstLine="709"/>
        <w:rPr>
          <w:rFonts w:ascii="Times New Roman" w:hAnsi="Times New Roman" w:cs="Times New Roman"/>
        </w:rPr>
      </w:pPr>
      <w:r w:rsidRPr="006A6A08">
        <w:rPr>
          <w:rFonts w:ascii="Times New Roman" w:hAnsi="Times New Roman" w:cs="Times New Roman"/>
        </w:rPr>
        <w:lastRenderedPageBreak/>
        <w:t>Postupak objave javnog poziva, zaprimanja prijava, pregleda dostavljene dokumentacije te razmatranja zahtjeva za dodjelu i isplatu potpore provodi Jedinstveni upravni odjel Općine Garčin.</w:t>
      </w:r>
    </w:p>
    <w:p w14:paraId="60FC2336" w14:textId="21D4EA7C" w:rsidR="006A6A08" w:rsidRPr="006A6A08" w:rsidRDefault="006A6A08" w:rsidP="006A6A08">
      <w:pPr>
        <w:pStyle w:val="TijeloA"/>
        <w:tabs>
          <w:tab w:val="left" w:pos="567"/>
        </w:tabs>
        <w:spacing w:after="120" w:line="360" w:lineRule="auto"/>
        <w:ind w:firstLine="709"/>
        <w:rPr>
          <w:rFonts w:ascii="Times New Roman" w:hAnsi="Times New Roman" w:cs="Times New Roman"/>
        </w:rPr>
      </w:pPr>
      <w:r w:rsidRPr="006A6A08">
        <w:rPr>
          <w:rFonts w:ascii="Times New Roman" w:hAnsi="Times New Roman" w:cs="Times New Roman"/>
        </w:rPr>
        <w:t>Zahtjevi po javnom pozivu obrađuju se prema redoslijedu zaprimanja potpunih prijava.</w:t>
      </w:r>
    </w:p>
    <w:p w14:paraId="6E231AB3" w14:textId="43DFB964" w:rsidR="006A6A08" w:rsidRDefault="006A6A08" w:rsidP="006A6A08">
      <w:pPr>
        <w:pStyle w:val="TijeloA"/>
        <w:tabs>
          <w:tab w:val="left" w:pos="567"/>
        </w:tabs>
        <w:spacing w:after="120" w:line="360" w:lineRule="auto"/>
        <w:ind w:right="0" w:firstLine="709"/>
        <w:rPr>
          <w:rFonts w:ascii="Times New Roman" w:hAnsi="Times New Roman" w:cs="Times New Roman"/>
        </w:rPr>
      </w:pPr>
      <w:r w:rsidRPr="006A6A08">
        <w:rPr>
          <w:rFonts w:ascii="Times New Roman" w:hAnsi="Times New Roman" w:cs="Times New Roman"/>
        </w:rPr>
        <w:t>Prijava i zahtjev za isplatu koji sadržavaju potpunu dokumentaciju traženu javnim pozivom odobravaju se sukladno ovom Programu, javnom pozivu i raspoloživim proračunskim sredstvima. Odluku odnosno zaključak o dodjeli i isplati potpore prema ovom Programu donosi općinski načelnik.</w:t>
      </w:r>
    </w:p>
    <w:p w14:paraId="50D0C215" w14:textId="77777777" w:rsidR="0054734A" w:rsidRPr="00507D04" w:rsidRDefault="00EC7908">
      <w:pPr>
        <w:pStyle w:val="Naslov1"/>
        <w:spacing w:before="360" w:after="240" w:line="360" w:lineRule="auto"/>
        <w:ind w:left="340" w:right="6" w:hanging="340"/>
        <w:rPr>
          <w:rFonts w:ascii="Times New Roman" w:hAnsi="Times New Roman" w:cs="Times New Roman"/>
          <w:color w:val="auto"/>
          <w:lang w:val="hr-HR"/>
        </w:rPr>
      </w:pPr>
      <w:bookmarkStart w:id="25" w:name="_Toc231506595"/>
      <w:r w:rsidRPr="00507D04">
        <w:rPr>
          <w:rFonts w:ascii="Times New Roman" w:hAnsi="Times New Roman" w:cs="Times New Roman"/>
          <w:color w:val="auto"/>
          <w:lang w:val="hr-HR"/>
        </w:rPr>
        <w:t>6. OSTALE ODREDBE</w:t>
      </w:r>
      <w:bookmarkEnd w:id="25"/>
    </w:p>
    <w:p w14:paraId="07AE4AD6" w14:textId="5855CB57" w:rsidR="006A6A08" w:rsidRPr="006A6A08" w:rsidRDefault="006A6A08" w:rsidP="006A6A08">
      <w:pPr>
        <w:pStyle w:val="TijeloA"/>
        <w:tabs>
          <w:tab w:val="left" w:pos="567"/>
        </w:tabs>
        <w:spacing w:after="120" w:line="360" w:lineRule="auto"/>
        <w:ind w:firstLine="709"/>
        <w:rPr>
          <w:rFonts w:ascii="Times New Roman" w:hAnsi="Times New Roman" w:cs="Times New Roman"/>
        </w:rPr>
      </w:pPr>
      <w:r w:rsidRPr="006A6A08">
        <w:rPr>
          <w:rFonts w:ascii="Times New Roman" w:hAnsi="Times New Roman" w:cs="Times New Roman"/>
        </w:rPr>
        <w:t>Korisnik mjere može ostvariti pravo na korištenje samo jedne mjere iz ovog Programa. Potpora odnosno pogodnost ostvarena temeljem ovog Programa odobrava se jednokratno po mladoj obitelji i po stambenom pitanju koje se rješava temeljem ovog Programa.</w:t>
      </w:r>
    </w:p>
    <w:p w14:paraId="0941EA55" w14:textId="1CDE6B74" w:rsidR="006A6A08" w:rsidRPr="006A6A08" w:rsidRDefault="006A6A08" w:rsidP="00276399">
      <w:pPr>
        <w:pStyle w:val="TijeloA"/>
        <w:tabs>
          <w:tab w:val="left" w:pos="567"/>
        </w:tabs>
        <w:spacing w:after="120" w:line="360" w:lineRule="auto"/>
        <w:ind w:firstLine="709"/>
        <w:rPr>
          <w:rFonts w:ascii="Times New Roman" w:hAnsi="Times New Roman" w:cs="Times New Roman"/>
        </w:rPr>
      </w:pPr>
      <w:r w:rsidRPr="006A6A08">
        <w:rPr>
          <w:rFonts w:ascii="Times New Roman" w:hAnsi="Times New Roman" w:cs="Times New Roman"/>
        </w:rPr>
        <w:t>Korisnici mjera po ovom Programu mogu imati prebivalište izvan područja Općine Garčin, pod uvjetom da stambeno pitanje rješavaju na području Općine Garčin te da se obvežu prijaviti prebivalište na adresi stambenog objekta u rokovima propisanim ovim Programom, javnim natječajem odnosno javnim pozivom i ugovorom.</w:t>
      </w:r>
    </w:p>
    <w:p w14:paraId="3CE2B118" w14:textId="04DAC8CB" w:rsidR="006A6A08" w:rsidRPr="006A6A08" w:rsidRDefault="006A6A08" w:rsidP="006A6A08">
      <w:pPr>
        <w:pStyle w:val="TijeloA"/>
        <w:tabs>
          <w:tab w:val="left" w:pos="567"/>
        </w:tabs>
        <w:spacing w:after="120" w:line="360" w:lineRule="auto"/>
        <w:ind w:firstLine="709"/>
        <w:rPr>
          <w:rFonts w:ascii="Times New Roman" w:hAnsi="Times New Roman" w:cs="Times New Roman"/>
        </w:rPr>
      </w:pPr>
      <w:r w:rsidRPr="006A6A08">
        <w:rPr>
          <w:rFonts w:ascii="Times New Roman" w:hAnsi="Times New Roman" w:cs="Times New Roman"/>
        </w:rPr>
        <w:t>Ako prijava nije potpuna, podnositelj prijave može se pozvati da u određenom roku dopuni prijavu. Ako podnositelj prijave u ostavljenom roku ne otkloni nedostatke, prijava se neće uzeti u razmatranje.</w:t>
      </w:r>
    </w:p>
    <w:p w14:paraId="1C161296" w14:textId="5CCECEA7" w:rsidR="006A6A08" w:rsidRPr="006A6A08" w:rsidRDefault="006A6A08" w:rsidP="006A6A08">
      <w:pPr>
        <w:pStyle w:val="TijeloA"/>
        <w:tabs>
          <w:tab w:val="left" w:pos="567"/>
        </w:tabs>
        <w:spacing w:after="120" w:line="360" w:lineRule="auto"/>
        <w:ind w:firstLine="709"/>
        <w:rPr>
          <w:rFonts w:ascii="Times New Roman" w:hAnsi="Times New Roman" w:cs="Times New Roman"/>
        </w:rPr>
      </w:pPr>
      <w:r w:rsidRPr="006A6A08">
        <w:rPr>
          <w:rFonts w:ascii="Times New Roman" w:hAnsi="Times New Roman" w:cs="Times New Roman"/>
        </w:rPr>
        <w:t>Konačnu odluku o ostvarivanju prava temeljem ovog Programa donosi općinski načelnik odnosno nadležno tijelo Općine Garčin, u skladu s ovim Programom, javnim natječajem odnosno javnim pozivom i važećim propisima.</w:t>
      </w:r>
    </w:p>
    <w:p w14:paraId="7A1C8A88" w14:textId="769C1497" w:rsidR="006A6A08" w:rsidRPr="006A6A08" w:rsidRDefault="006A6A08" w:rsidP="006A6A08">
      <w:pPr>
        <w:pStyle w:val="TijeloA"/>
        <w:tabs>
          <w:tab w:val="left" w:pos="567"/>
        </w:tabs>
        <w:spacing w:after="120" w:line="360" w:lineRule="auto"/>
        <w:ind w:firstLine="709"/>
        <w:rPr>
          <w:rFonts w:ascii="Times New Roman" w:hAnsi="Times New Roman" w:cs="Times New Roman"/>
        </w:rPr>
      </w:pPr>
      <w:r w:rsidRPr="006A6A08">
        <w:rPr>
          <w:rFonts w:ascii="Times New Roman" w:hAnsi="Times New Roman" w:cs="Times New Roman"/>
        </w:rPr>
        <w:t>U postupku provedbe Mjere 1. odluka se dostavlja podnositeljima prijava koji su se prijavili za istu nekretninu. Podnositelj prijave koji je nezadovoljan odlukom može izvršiti uvid u bodovanje u roku od 8 dana od dana primitka odluke te izjaviti prigovor, o kojem odlučuje općinski načelnik.</w:t>
      </w:r>
    </w:p>
    <w:p w14:paraId="5464B8DD" w14:textId="634C0657" w:rsidR="006A6A08" w:rsidRPr="006A6A08" w:rsidRDefault="006A6A08" w:rsidP="006A6A08">
      <w:pPr>
        <w:pStyle w:val="TijeloA"/>
        <w:tabs>
          <w:tab w:val="left" w:pos="567"/>
        </w:tabs>
        <w:spacing w:after="120" w:line="360" w:lineRule="auto"/>
        <w:ind w:firstLine="709"/>
        <w:rPr>
          <w:rFonts w:ascii="Times New Roman" w:hAnsi="Times New Roman" w:cs="Times New Roman"/>
        </w:rPr>
      </w:pPr>
      <w:r w:rsidRPr="006A6A08">
        <w:rPr>
          <w:rFonts w:ascii="Times New Roman" w:hAnsi="Times New Roman" w:cs="Times New Roman"/>
        </w:rPr>
        <w:t>S korisnikom Mjere 1. sklapa se ugovor o kupoprodaji građevinskog zemljišta po povlaštenoj cijeni, kojim se uređuju prava i obveze ugovornih strana, osobito obveza izgradnje stambenog objekta, prijave i zadržavanja prebivališta, zabrana otuđenja odnosno raspolaganja nekretninom protivno ovom Programu te instrumenti osiguranja.</w:t>
      </w:r>
    </w:p>
    <w:p w14:paraId="36EB317E" w14:textId="081D3377" w:rsidR="006A6A08" w:rsidRPr="006A6A08" w:rsidRDefault="006A6A08" w:rsidP="006A6A08">
      <w:pPr>
        <w:pStyle w:val="TijeloA"/>
        <w:tabs>
          <w:tab w:val="left" w:pos="567"/>
        </w:tabs>
        <w:spacing w:after="120" w:line="360" w:lineRule="auto"/>
        <w:ind w:firstLine="709"/>
        <w:rPr>
          <w:rFonts w:ascii="Times New Roman" w:hAnsi="Times New Roman" w:cs="Times New Roman"/>
        </w:rPr>
      </w:pPr>
      <w:r w:rsidRPr="006A6A08">
        <w:rPr>
          <w:rFonts w:ascii="Times New Roman" w:hAnsi="Times New Roman" w:cs="Times New Roman"/>
        </w:rPr>
        <w:lastRenderedPageBreak/>
        <w:t>S korisnikom Mjere 2. sklapa se ugovor o dodjeli financijske pomoći kojim se uređuju prava i obveze ugovornih strana, uvjeti i način isplate potpore, rokovi za ispunjenje obveza, obveza prijave i zadržavanja prebivališta, zabrana otuđenja odnosno raspolaganja nekretninom protivno ovom Programu te instrumenti osiguranja.</w:t>
      </w:r>
    </w:p>
    <w:p w14:paraId="7BA5A7D1" w14:textId="12CC8081" w:rsidR="006A6A08" w:rsidRDefault="006A6A08" w:rsidP="006A6A08">
      <w:pPr>
        <w:pStyle w:val="TijeloA"/>
        <w:tabs>
          <w:tab w:val="left" w:pos="567"/>
        </w:tabs>
        <w:spacing w:after="120" w:line="360" w:lineRule="auto"/>
        <w:ind w:firstLine="709"/>
        <w:rPr>
          <w:rFonts w:ascii="Times New Roman" w:hAnsi="Times New Roman" w:cs="Times New Roman"/>
        </w:rPr>
      </w:pPr>
      <w:r w:rsidRPr="006A6A08">
        <w:rPr>
          <w:rFonts w:ascii="Times New Roman" w:hAnsi="Times New Roman" w:cs="Times New Roman"/>
        </w:rPr>
        <w:t>Korisniku mjere koji je dostavio bjanko zadužnicu kao instrument osiguranja neiskorištena bjanko zadužnica vraća se po proteku 15 godina od dana prijave prebivališta na adresi stambenog objekta, pod uvjetom da je korisnik uredno ispunio sve obveze propisane ovim Programom, javnim natječajem odnosno javnim pozivom i ugovorom.</w:t>
      </w:r>
    </w:p>
    <w:p w14:paraId="54FF00D5" w14:textId="6C840AD9" w:rsidR="00F7589E" w:rsidRPr="006A6A08" w:rsidRDefault="00F7589E" w:rsidP="006A6A08">
      <w:pPr>
        <w:pStyle w:val="TijeloA"/>
        <w:tabs>
          <w:tab w:val="left" w:pos="567"/>
        </w:tabs>
        <w:spacing w:after="120" w:line="360" w:lineRule="auto"/>
        <w:ind w:firstLine="709"/>
        <w:rPr>
          <w:rFonts w:ascii="Times New Roman" w:hAnsi="Times New Roman" w:cs="Times New Roman"/>
        </w:rPr>
      </w:pPr>
      <w:r w:rsidRPr="00F7589E">
        <w:rPr>
          <w:rFonts w:ascii="Times New Roman" w:hAnsi="Times New Roman" w:cs="Times New Roman"/>
        </w:rPr>
        <w:t>Ugovorom se, prema potrebi i ovisno o vrsti mjere, može predvidjeti i upis odgovarajuće zabilježbe u zemljišnim knjigama radi osiguranja ispunjenja obveza korisnika.</w:t>
      </w:r>
    </w:p>
    <w:p w14:paraId="3C2A0AB0" w14:textId="1D23F93C" w:rsidR="006A6A08" w:rsidRDefault="006A6A08" w:rsidP="006A6A08">
      <w:pPr>
        <w:pStyle w:val="TijeloA"/>
        <w:tabs>
          <w:tab w:val="left" w:pos="567"/>
        </w:tabs>
        <w:spacing w:after="120" w:line="360" w:lineRule="auto"/>
        <w:ind w:right="0" w:firstLine="709"/>
        <w:rPr>
          <w:rFonts w:ascii="Times New Roman" w:hAnsi="Times New Roman" w:cs="Times New Roman"/>
        </w:rPr>
      </w:pPr>
      <w:r w:rsidRPr="006A6A08">
        <w:rPr>
          <w:rFonts w:ascii="Times New Roman" w:hAnsi="Times New Roman" w:cs="Times New Roman"/>
        </w:rPr>
        <w:t>Unutar razdoblja od 15 godina bjanko zadužnica može se aktivirati u slučaju neispunjavanja obveza utvrđenih ovim Programom, javnim natječajem odnosno javnim pozivom i ugovorom.</w:t>
      </w:r>
    </w:p>
    <w:p w14:paraId="38531019" w14:textId="77777777" w:rsidR="0054734A" w:rsidRDefault="00EC7908">
      <w:pPr>
        <w:pStyle w:val="Naslov1"/>
        <w:spacing w:before="360" w:after="240" w:line="360" w:lineRule="auto"/>
        <w:ind w:left="340" w:right="6" w:hanging="340"/>
        <w:rPr>
          <w:rFonts w:ascii="Times New Roman" w:hAnsi="Times New Roman" w:cs="Times New Roman"/>
          <w:lang w:val="hr-HR"/>
        </w:rPr>
      </w:pPr>
      <w:bookmarkStart w:id="26" w:name="_Toc231506596"/>
      <w:r>
        <w:rPr>
          <w:rFonts w:ascii="Times New Roman" w:hAnsi="Times New Roman" w:cs="Times New Roman"/>
          <w:lang w:val="hr-HR"/>
        </w:rPr>
        <w:t>ZAKLJUČAK</w:t>
      </w:r>
      <w:bookmarkEnd w:id="26"/>
      <w:r>
        <w:rPr>
          <w:rFonts w:ascii="Times New Roman" w:hAnsi="Times New Roman" w:cs="Times New Roman"/>
          <w:lang w:val="hr-HR"/>
        </w:rPr>
        <w:t xml:space="preserve"> </w:t>
      </w:r>
    </w:p>
    <w:p w14:paraId="4ABA6412" w14:textId="20A12ADC" w:rsidR="006A6A08" w:rsidRPr="006A6A08" w:rsidRDefault="006A6A08" w:rsidP="00F7589E">
      <w:pPr>
        <w:pStyle w:val="TijeloA"/>
        <w:tabs>
          <w:tab w:val="left" w:pos="567"/>
        </w:tabs>
        <w:spacing w:after="120" w:line="360" w:lineRule="auto"/>
        <w:ind w:firstLine="709"/>
        <w:rPr>
          <w:rFonts w:ascii="Times New Roman" w:hAnsi="Times New Roman" w:cs="Times New Roman"/>
        </w:rPr>
      </w:pPr>
      <w:r w:rsidRPr="006A6A08">
        <w:rPr>
          <w:rFonts w:ascii="Times New Roman" w:hAnsi="Times New Roman" w:cs="Times New Roman"/>
        </w:rPr>
        <w:t>Ovim Programom nije moguće u cijelosti riješiti ukupnu problematiku demografskog stanja na području Općine Garčin, ali se mjerama propisanima ovim Programom nastoji doprinijeti stvaranju povoljnijih uvjeta za ostanak mladih obitelji, doseljavanje novih stanovnika i dugoročnu demografsku revitalizaciju Općine Garčin.</w:t>
      </w:r>
    </w:p>
    <w:p w14:paraId="369967EB" w14:textId="2BC75D46" w:rsidR="0079430E" w:rsidRPr="006A6A08" w:rsidRDefault="006A6A08" w:rsidP="00E057BE">
      <w:pPr>
        <w:pStyle w:val="TijeloA"/>
        <w:tabs>
          <w:tab w:val="left" w:pos="567"/>
        </w:tabs>
        <w:spacing w:after="120" w:line="360" w:lineRule="auto"/>
        <w:ind w:firstLine="709"/>
        <w:rPr>
          <w:rFonts w:ascii="Times New Roman" w:hAnsi="Times New Roman" w:cs="Times New Roman"/>
        </w:rPr>
      </w:pPr>
      <w:r w:rsidRPr="006A6A08">
        <w:rPr>
          <w:rFonts w:ascii="Times New Roman" w:hAnsi="Times New Roman" w:cs="Times New Roman"/>
        </w:rPr>
        <w:t>Demografsko stanje ne sagledava se samo kao socijalno pitanje, već kao sastavni dio ukupnog društvenog i gospodarskog razvoja, budući da broj stanovnika te obrazovna i dobna struktura stanovništva izravno utječu na razvoj gospodarskih, društvenih i javnih funkcija na području Općine. Stoga se željeni demografski ciljevi ne mogu ostvarivati povremeno, već trebaju biti rezultat kontinuiranog planiranja i provedbe mjera, uz osiguranje konkretnih financijskih sredstava u Proračunu Općine Garčin te, prema mogućnostima, korištenje drugih dostupnih izvora financiranja.</w:t>
      </w:r>
    </w:p>
    <w:p w14:paraId="0952C113" w14:textId="297BC42B" w:rsidR="008B4A70" w:rsidRDefault="006A6A08" w:rsidP="006A6A08">
      <w:pPr>
        <w:pStyle w:val="TijeloA"/>
        <w:tabs>
          <w:tab w:val="left" w:pos="567"/>
        </w:tabs>
        <w:spacing w:after="120" w:line="360" w:lineRule="auto"/>
        <w:ind w:right="0" w:firstLine="709"/>
        <w:rPr>
          <w:rFonts w:ascii="Times New Roman" w:hAnsi="Times New Roman" w:cs="Times New Roman"/>
        </w:rPr>
      </w:pPr>
      <w:r w:rsidRPr="006A6A08">
        <w:rPr>
          <w:rFonts w:ascii="Times New Roman" w:hAnsi="Times New Roman" w:cs="Times New Roman"/>
        </w:rPr>
        <w:t xml:space="preserve">Ovaj Program objavit će se u službenom glasilu Općine Garčin i na službenoj internetskoj stranici Općine Garčin, </w:t>
      </w:r>
      <w:hyperlink r:id="rId10" w:history="1">
        <w:r w:rsidRPr="00245140">
          <w:rPr>
            <w:rStyle w:val="Hiperveza"/>
            <w:rFonts w:ascii="Times New Roman" w:hAnsi="Times New Roman" w:cs="Times New Roman"/>
          </w:rPr>
          <w:t>https://opcina-garcin.hr/</w:t>
        </w:r>
      </w:hyperlink>
      <w:r w:rsidRPr="006A6A08">
        <w:rPr>
          <w:rFonts w:ascii="Times New Roman" w:hAnsi="Times New Roman" w:cs="Times New Roman"/>
        </w:rPr>
        <w:t>.</w:t>
      </w:r>
    </w:p>
    <w:p w14:paraId="6BDB0191" w14:textId="77777777" w:rsidR="00B72347" w:rsidRDefault="00B72347" w:rsidP="006A6A08">
      <w:pPr>
        <w:pStyle w:val="TijeloA"/>
        <w:tabs>
          <w:tab w:val="left" w:pos="567"/>
        </w:tabs>
        <w:spacing w:after="120" w:line="360" w:lineRule="auto"/>
        <w:ind w:right="0" w:firstLine="709"/>
        <w:rPr>
          <w:rFonts w:ascii="Times New Roman" w:hAnsi="Times New Roman" w:cs="Times New Roman"/>
        </w:rPr>
      </w:pPr>
    </w:p>
    <w:p w14:paraId="3B5E0CF7" w14:textId="48B9ECC6" w:rsidR="00B72347" w:rsidRDefault="00B72347" w:rsidP="00B72347">
      <w:pPr>
        <w:pStyle w:val="TijeloA"/>
        <w:tabs>
          <w:tab w:val="left" w:pos="567"/>
        </w:tabs>
        <w:spacing w:after="0" w:line="360" w:lineRule="auto"/>
        <w:ind w:right="0" w:firstLine="0"/>
        <w:jc w:val="center"/>
        <w:rPr>
          <w:rFonts w:ascii="Times New Roman" w:hAnsi="Times New Roman" w:cs="Times New Roman"/>
        </w:rPr>
      </w:pPr>
      <w:r>
        <w:rPr>
          <w:rFonts w:ascii="Times New Roman" w:hAnsi="Times New Roman" w:cs="Times New Roman"/>
        </w:rPr>
        <w:t>OPĆINA GARČIN</w:t>
      </w:r>
    </w:p>
    <w:p w14:paraId="3882EBE8" w14:textId="4B0C6C55" w:rsidR="00B72347" w:rsidRDefault="00B72347" w:rsidP="00B72347">
      <w:pPr>
        <w:pStyle w:val="TijeloA"/>
        <w:tabs>
          <w:tab w:val="left" w:pos="567"/>
        </w:tabs>
        <w:spacing w:after="0" w:line="360" w:lineRule="auto"/>
        <w:ind w:right="0" w:firstLine="0"/>
        <w:jc w:val="center"/>
        <w:rPr>
          <w:rFonts w:ascii="Times New Roman" w:hAnsi="Times New Roman" w:cs="Times New Roman"/>
        </w:rPr>
      </w:pPr>
      <w:r>
        <w:rPr>
          <w:rFonts w:ascii="Times New Roman" w:hAnsi="Times New Roman" w:cs="Times New Roman"/>
        </w:rPr>
        <w:t>OPĆINSKO VIJEĆE</w:t>
      </w:r>
    </w:p>
    <w:p w14:paraId="6CD2C766" w14:textId="77777777" w:rsidR="00B72347" w:rsidRDefault="00B72347" w:rsidP="006A6A08">
      <w:pPr>
        <w:pStyle w:val="TijeloA"/>
        <w:tabs>
          <w:tab w:val="left" w:pos="567"/>
        </w:tabs>
        <w:spacing w:after="120" w:line="360" w:lineRule="auto"/>
        <w:ind w:right="0" w:firstLine="709"/>
        <w:rPr>
          <w:rFonts w:ascii="Times New Roman" w:hAnsi="Times New Roman" w:cs="Times New Roman"/>
        </w:rPr>
      </w:pPr>
    </w:p>
    <w:p w14:paraId="2F125459" w14:textId="3B1CB3DF" w:rsidR="00B72347" w:rsidRDefault="00B72347" w:rsidP="00B72347">
      <w:pPr>
        <w:pStyle w:val="TijeloA"/>
        <w:tabs>
          <w:tab w:val="left" w:pos="567"/>
        </w:tabs>
        <w:spacing w:after="0" w:line="240" w:lineRule="auto"/>
        <w:ind w:right="0" w:firstLine="0"/>
        <w:rPr>
          <w:rFonts w:ascii="Times New Roman" w:hAnsi="Times New Roman" w:cs="Times New Roman"/>
        </w:rPr>
      </w:pPr>
      <w:r>
        <w:rPr>
          <w:rFonts w:ascii="Times New Roman" w:hAnsi="Times New Roman" w:cs="Times New Roman"/>
        </w:rPr>
        <w:t>KLASA:</w:t>
      </w:r>
    </w:p>
    <w:p w14:paraId="7DCCB27F" w14:textId="279CD7B9" w:rsidR="00B72347" w:rsidRDefault="00B72347" w:rsidP="00B72347">
      <w:pPr>
        <w:pStyle w:val="TijeloA"/>
        <w:tabs>
          <w:tab w:val="left" w:pos="567"/>
        </w:tabs>
        <w:spacing w:after="0" w:line="240" w:lineRule="auto"/>
        <w:ind w:right="0" w:firstLine="0"/>
        <w:rPr>
          <w:rFonts w:ascii="Times New Roman" w:hAnsi="Times New Roman" w:cs="Times New Roman"/>
        </w:rPr>
      </w:pPr>
      <w:r>
        <w:rPr>
          <w:rFonts w:ascii="Times New Roman" w:hAnsi="Times New Roman" w:cs="Times New Roman"/>
        </w:rPr>
        <w:t>URBROJ:</w:t>
      </w:r>
    </w:p>
    <w:p w14:paraId="4866132C" w14:textId="7C1F9905" w:rsidR="00B72347" w:rsidRDefault="00B72347" w:rsidP="00B72347">
      <w:pPr>
        <w:pStyle w:val="TijeloA"/>
        <w:tabs>
          <w:tab w:val="left" w:pos="567"/>
        </w:tabs>
        <w:spacing w:after="0" w:line="240" w:lineRule="auto"/>
        <w:ind w:right="0" w:firstLine="0"/>
        <w:rPr>
          <w:rFonts w:ascii="Times New Roman" w:hAnsi="Times New Roman" w:cs="Times New Roman"/>
        </w:rPr>
      </w:pPr>
      <w:r>
        <w:rPr>
          <w:rFonts w:ascii="Times New Roman" w:hAnsi="Times New Roman" w:cs="Times New Roman"/>
        </w:rPr>
        <w:t>Garčin, __.______</w:t>
      </w:r>
      <w:r w:rsidR="008D42FB">
        <w:rPr>
          <w:rFonts w:ascii="Times New Roman" w:hAnsi="Times New Roman" w:cs="Times New Roman"/>
        </w:rPr>
        <w:t>_</w:t>
      </w:r>
      <w:r>
        <w:rPr>
          <w:rFonts w:ascii="Times New Roman" w:hAnsi="Times New Roman" w:cs="Times New Roman"/>
        </w:rPr>
        <w:t xml:space="preserve"> 2026.</w:t>
      </w:r>
    </w:p>
    <w:p w14:paraId="2E2AAA84" w14:textId="77777777" w:rsidR="006A6A08" w:rsidRDefault="006A6A08" w:rsidP="006A6A08">
      <w:pPr>
        <w:pStyle w:val="TijeloA"/>
        <w:tabs>
          <w:tab w:val="left" w:pos="567"/>
        </w:tabs>
        <w:spacing w:after="120" w:line="360" w:lineRule="auto"/>
        <w:ind w:right="0" w:firstLine="709"/>
        <w:rPr>
          <w:rFonts w:ascii="Times New Roman" w:hAnsi="Times New Roman" w:cs="Times New Roman"/>
        </w:rPr>
      </w:pPr>
    </w:p>
    <w:p w14:paraId="5B89233E" w14:textId="77777777" w:rsidR="00B72347" w:rsidRDefault="00EC7908" w:rsidP="00B72347">
      <w:r>
        <w:rPr>
          <w:rStyle w:val="Bez"/>
          <w:rFonts w:ascii="Times New Roman Bold" w:hAnsi="Times New Roman Bold" w:cs="Times New Roman Bold"/>
          <w:b/>
          <w:sz w:val="22"/>
          <w:szCs w:val="22"/>
        </w:rPr>
        <w:tab/>
        <w:t xml:space="preserve"> </w:t>
      </w:r>
      <w:r>
        <w:rPr>
          <w:rStyle w:val="Bez"/>
          <w:rFonts w:ascii="Times New Roman Bold" w:hAnsi="Times New Roman Bold" w:cs="Times New Roman Bold"/>
          <w:b/>
          <w:sz w:val="22"/>
          <w:szCs w:val="22"/>
        </w:rPr>
        <w:tab/>
      </w:r>
      <w:r w:rsidR="008B4A70" w:rsidRPr="008B4A70">
        <w:rPr>
          <w:rStyle w:val="Bez"/>
          <w:rFonts w:ascii="Times New Roman Bold" w:hAnsi="Times New Roman Bold" w:cs="Times New Roman Bold"/>
          <w:b/>
          <w:sz w:val="22"/>
          <w:szCs w:val="22"/>
        </w:rPr>
        <w:tab/>
      </w:r>
      <w:r w:rsidR="008B4A70" w:rsidRPr="00B72347">
        <w:t xml:space="preserve">                                             PREDSJEDNIK OPĆINSKOG VIJEĆA</w:t>
      </w:r>
    </w:p>
    <w:p w14:paraId="44E4967B" w14:textId="3719DD03" w:rsidR="008B4A70" w:rsidRPr="00B72347" w:rsidRDefault="00B72347" w:rsidP="00B72347">
      <w:r>
        <w:t xml:space="preserve"> </w:t>
      </w:r>
      <w:r w:rsidR="008B4A70" w:rsidRPr="00B72347">
        <w:t xml:space="preserve">                                      </w:t>
      </w:r>
      <w:r w:rsidR="006A6A08" w:rsidRPr="00B72347">
        <w:t xml:space="preserve">      </w:t>
      </w:r>
    </w:p>
    <w:p w14:paraId="1AA7F24D" w14:textId="3A44D7D6" w:rsidR="0054734A" w:rsidRDefault="00EC7908">
      <w:pPr>
        <w:pStyle w:val="TijeloA"/>
        <w:spacing w:after="0" w:line="264" w:lineRule="auto"/>
        <w:ind w:left="10" w:right="0" w:hanging="10"/>
        <w:jc w:val="center"/>
      </w:pPr>
      <w:r>
        <w:t xml:space="preserve"> </w:t>
      </w:r>
    </w:p>
    <w:sectPr w:rsidR="0054734A" w:rsidSect="00B72347">
      <w:footerReference w:type="default" r:id="rId11"/>
      <w:footerReference w:type="first" r:id="rId12"/>
      <w:pgSz w:w="11900" w:h="16840"/>
      <w:pgMar w:top="1440" w:right="1440" w:bottom="1440" w:left="1440" w:header="720" w:footer="720" w:gutter="0"/>
      <w:pgNumType w:start="1"/>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B201BA" w14:textId="77777777" w:rsidR="00C31891" w:rsidRDefault="00C31891">
      <w:r>
        <w:separator/>
      </w:r>
    </w:p>
  </w:endnote>
  <w:endnote w:type="continuationSeparator" w:id="0">
    <w:p w14:paraId="78C791E8" w14:textId="77777777" w:rsidR="00C31891" w:rsidRDefault="00C318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EE"/>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Regular">
    <w:altName w:val="Times New Roman"/>
    <w:charset w:val="00"/>
    <w:family w:val="auto"/>
    <w:pitch w:val="default"/>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EE"/>
    <w:family w:val="swiss"/>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4002EFF" w:usb1="C000247B" w:usb2="00000009" w:usb3="00000000" w:csb0="000001FF" w:csb1="00000000"/>
  </w:font>
  <w:font w:name="Times New Roman Bold">
    <w:panose1 w:val="02020803070505020304"/>
    <w:charset w:val="00"/>
    <w:family w:val="auto"/>
    <w:pitch w:val="default"/>
    <w:sig w:usb0="E0002AEF" w:usb1="C0007841" w:usb2="00000009" w:usb3="00000000" w:csb0="400001FF" w:csb1="FFFF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36BFAD" w14:textId="25C015AF" w:rsidR="003801BB" w:rsidRDefault="003801BB">
    <w:pPr>
      <w:pStyle w:val="Podnoje"/>
      <w:jc w:val="center"/>
    </w:pPr>
  </w:p>
  <w:p w14:paraId="3BE82982" w14:textId="77777777" w:rsidR="003801BB" w:rsidRDefault="003801BB">
    <w:pPr>
      <w:pStyle w:val="TijeloA"/>
      <w:spacing w:after="0" w:line="259" w:lineRule="auto"/>
      <w:ind w:right="0" w:firstLine="0"/>
      <w:jc w:val="lef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41A3A2" w14:textId="595539C1" w:rsidR="003801BB" w:rsidRDefault="003801BB">
    <w:pPr>
      <w:pStyle w:val="Podnoje"/>
      <w:jc w:val="center"/>
    </w:pPr>
  </w:p>
  <w:p w14:paraId="3C2F67F3" w14:textId="77777777" w:rsidR="003801BB" w:rsidRDefault="003801BB">
    <w:pPr>
      <w:pStyle w:val="Podnoj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8315245"/>
      <w:docPartObj>
        <w:docPartGallery w:val="Page Numbers (Bottom of Page)"/>
        <w:docPartUnique/>
      </w:docPartObj>
    </w:sdtPr>
    <w:sdtContent>
      <w:p w14:paraId="6FC51A72" w14:textId="77777777" w:rsidR="003801BB" w:rsidRDefault="003801BB">
        <w:pPr>
          <w:pStyle w:val="Podnoje"/>
          <w:jc w:val="center"/>
        </w:pPr>
        <w:r>
          <w:fldChar w:fldCharType="begin"/>
        </w:r>
        <w:r>
          <w:instrText>PAGE   \* MERGEFORMAT</w:instrText>
        </w:r>
        <w:r>
          <w:fldChar w:fldCharType="separate"/>
        </w:r>
        <w:r w:rsidR="00962A4A" w:rsidRPr="00962A4A">
          <w:rPr>
            <w:noProof/>
            <w:lang w:val="hr-HR"/>
          </w:rPr>
          <w:t>16</w:t>
        </w:r>
        <w:r>
          <w:fldChar w:fldCharType="end"/>
        </w:r>
      </w:p>
    </w:sdtContent>
  </w:sdt>
  <w:p w14:paraId="77947DA6" w14:textId="77777777" w:rsidR="003801BB" w:rsidRDefault="003801BB">
    <w:pPr>
      <w:pStyle w:val="TijeloA"/>
      <w:spacing w:after="0" w:line="259" w:lineRule="auto"/>
      <w:ind w:right="0" w:firstLine="0"/>
      <w:jc w:val="left"/>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25366453"/>
      <w:docPartObj>
        <w:docPartGallery w:val="Page Numbers (Bottom of Page)"/>
        <w:docPartUnique/>
      </w:docPartObj>
    </w:sdtPr>
    <w:sdtContent>
      <w:p w14:paraId="7438B0CD" w14:textId="609FD40B" w:rsidR="003801BB" w:rsidRDefault="003801BB">
        <w:pPr>
          <w:pStyle w:val="Podnoje"/>
          <w:jc w:val="center"/>
        </w:pPr>
        <w:r>
          <w:fldChar w:fldCharType="begin"/>
        </w:r>
        <w:r>
          <w:instrText>PAGE   \* MERGEFORMAT</w:instrText>
        </w:r>
        <w:r>
          <w:fldChar w:fldCharType="separate"/>
        </w:r>
        <w:r w:rsidR="00962A4A" w:rsidRPr="00962A4A">
          <w:rPr>
            <w:noProof/>
            <w:lang w:val="hr-HR"/>
          </w:rPr>
          <w:t>1</w:t>
        </w:r>
        <w:r>
          <w:fldChar w:fldCharType="end"/>
        </w:r>
      </w:p>
    </w:sdtContent>
  </w:sdt>
  <w:p w14:paraId="5E2F360F" w14:textId="77777777" w:rsidR="003801BB" w:rsidRDefault="003801BB">
    <w:pPr>
      <w:pStyle w:val="Podnoj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A72D78" w14:textId="77777777" w:rsidR="00C31891" w:rsidRDefault="00C31891">
      <w:r>
        <w:separator/>
      </w:r>
    </w:p>
  </w:footnote>
  <w:footnote w:type="continuationSeparator" w:id="0">
    <w:p w14:paraId="018ACDA3" w14:textId="77777777" w:rsidR="00C31891" w:rsidRDefault="00C3189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FC9E097"/>
    <w:multiLevelType w:val="multilevel"/>
    <w:tmpl w:val="8FC9E097"/>
    <w:lvl w:ilvl="0">
      <w:start w:val="1"/>
      <w:numFmt w:val="bullet"/>
      <w:lvlText w:val="-"/>
      <w:lvlJc w:val="left"/>
      <w:pPr>
        <w:ind w:left="72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lvlText w:val="o"/>
      <w:lvlJc w:val="left"/>
      <w:pPr>
        <w:ind w:left="144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lvlText w:val="▪"/>
      <w:lvlJc w:val="left"/>
      <w:pPr>
        <w:ind w:left="216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lvlText w:val="•"/>
      <w:lvlJc w:val="left"/>
      <w:pPr>
        <w:ind w:left="288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lvlText w:val="o"/>
      <w:lvlJc w:val="left"/>
      <w:pPr>
        <w:ind w:left="360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lvlText w:val="▪"/>
      <w:lvlJc w:val="left"/>
      <w:pPr>
        <w:ind w:left="432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lvlText w:val="•"/>
      <w:lvlJc w:val="left"/>
      <w:pPr>
        <w:ind w:left="504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lvlText w:val="o"/>
      <w:lvlJc w:val="left"/>
      <w:pPr>
        <w:ind w:left="576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lvlText w:val="▪"/>
      <w:lvlJc w:val="left"/>
      <w:pPr>
        <w:ind w:left="648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 w15:restartNumberingAfterBreak="0">
    <w:nsid w:val="FF78F329"/>
    <w:multiLevelType w:val="singleLevel"/>
    <w:tmpl w:val="FF78F329"/>
    <w:lvl w:ilvl="0">
      <w:start w:val="1"/>
      <w:numFmt w:val="decimal"/>
      <w:suff w:val="space"/>
      <w:lvlText w:val="%1)"/>
      <w:lvlJc w:val="left"/>
    </w:lvl>
  </w:abstractNum>
  <w:abstractNum w:abstractNumId="2" w15:restartNumberingAfterBreak="0">
    <w:nsid w:val="03436184"/>
    <w:multiLevelType w:val="multilevel"/>
    <w:tmpl w:val="AFB8CE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34C2247"/>
    <w:multiLevelType w:val="multilevel"/>
    <w:tmpl w:val="71AC14C2"/>
    <w:lvl w:ilvl="0">
      <w:start w:val="1"/>
      <w:numFmt w:val="lowerLetter"/>
      <w:lvlText w:val="%1)"/>
      <w:lvlJc w:val="left"/>
      <w:pPr>
        <w:ind w:left="567" w:hanging="567"/>
      </w:pPr>
      <w:rPr>
        <w:rFonts w:hint="default"/>
        <w:b w:val="0"/>
        <w:bCs w:val="0"/>
        <w:i w:val="0"/>
        <w:iCs w:val="0"/>
        <w:caps w:val="0"/>
        <w:smallCaps w:val="0"/>
        <w:strike w:val="0"/>
        <w:dstrike w:val="0"/>
        <w:outline w:val="0"/>
        <w:emboss w:val="0"/>
        <w:imprint w:val="0"/>
        <w:color w:val="000000"/>
        <w:spacing w:val="0"/>
        <w:w w:val="100"/>
        <w:kern w:val="0"/>
        <w:position w:val="0"/>
        <w:highlight w:val="none"/>
        <w:vertAlign w:val="baseline"/>
      </w:rPr>
    </w:lvl>
    <w:lvl w:ilvl="1">
      <w:start w:val="1"/>
      <w:numFmt w:val="lowerLetter"/>
      <w:lvlText w:val="%2."/>
      <w:lvlJc w:val="left"/>
      <w:pPr>
        <w:ind w:left="567" w:hanging="567"/>
      </w:pPr>
      <w:rPr>
        <w:rFonts w:ascii="Arial" w:eastAsia="Arial" w:hAnsi="Arial" w:cs="Arial"/>
        <w:b w:val="0"/>
        <w:bCs w:val="0"/>
        <w:i w:val="0"/>
        <w:iCs w:val="0"/>
        <w:caps w:val="0"/>
        <w:smallCaps w:val="0"/>
        <w:strike w:val="0"/>
        <w:dstrike w:val="0"/>
        <w:outline w:val="0"/>
        <w:emboss w:val="0"/>
        <w:imprint w:val="0"/>
        <w:color w:val="000000"/>
        <w:spacing w:val="0"/>
        <w:w w:val="100"/>
        <w:kern w:val="0"/>
        <w:position w:val="0"/>
        <w:highlight w:val="none"/>
        <w:vertAlign w:val="baseline"/>
      </w:rPr>
    </w:lvl>
    <w:lvl w:ilvl="2">
      <w:start w:val="1"/>
      <w:numFmt w:val="lowerRoman"/>
      <w:lvlText w:val="%3."/>
      <w:lvlJc w:val="left"/>
      <w:pPr>
        <w:ind w:left="958" w:hanging="567"/>
      </w:pPr>
      <w:rPr>
        <w:rFonts w:ascii="Arial" w:eastAsia="Arial" w:hAnsi="Arial" w:cs="Arial"/>
        <w:b w:val="0"/>
        <w:bCs w:val="0"/>
        <w:i w:val="0"/>
        <w:iCs w:val="0"/>
        <w:caps w:val="0"/>
        <w:smallCaps w:val="0"/>
        <w:strike w:val="0"/>
        <w:dstrike w:val="0"/>
        <w:outline w:val="0"/>
        <w:emboss w:val="0"/>
        <w:imprint w:val="0"/>
        <w:color w:val="000000"/>
        <w:spacing w:val="0"/>
        <w:w w:val="100"/>
        <w:kern w:val="0"/>
        <w:position w:val="0"/>
        <w:highlight w:val="none"/>
        <w:vertAlign w:val="baseline"/>
      </w:rPr>
    </w:lvl>
    <w:lvl w:ilvl="3">
      <w:start w:val="1"/>
      <w:numFmt w:val="decimal"/>
      <w:lvlText w:val="%4."/>
      <w:lvlJc w:val="left"/>
      <w:pPr>
        <w:ind w:left="1678" w:hanging="567"/>
      </w:pPr>
      <w:rPr>
        <w:rFonts w:ascii="Arial" w:eastAsia="Arial" w:hAnsi="Arial" w:cs="Arial"/>
        <w:b w:val="0"/>
        <w:bCs w:val="0"/>
        <w:i w:val="0"/>
        <w:iCs w:val="0"/>
        <w:caps w:val="0"/>
        <w:smallCaps w:val="0"/>
        <w:strike w:val="0"/>
        <w:dstrike w:val="0"/>
        <w:outline w:val="0"/>
        <w:emboss w:val="0"/>
        <w:imprint w:val="0"/>
        <w:color w:val="000000"/>
        <w:spacing w:val="0"/>
        <w:w w:val="100"/>
        <w:kern w:val="0"/>
        <w:position w:val="0"/>
        <w:highlight w:val="none"/>
        <w:vertAlign w:val="baseline"/>
      </w:rPr>
    </w:lvl>
    <w:lvl w:ilvl="4">
      <w:start w:val="1"/>
      <w:numFmt w:val="lowerLetter"/>
      <w:lvlText w:val="%5."/>
      <w:lvlJc w:val="left"/>
      <w:pPr>
        <w:ind w:left="2398" w:hanging="567"/>
      </w:pPr>
      <w:rPr>
        <w:rFonts w:ascii="Arial" w:eastAsia="Arial" w:hAnsi="Arial" w:cs="Arial"/>
        <w:b w:val="0"/>
        <w:bCs w:val="0"/>
        <w:i w:val="0"/>
        <w:iCs w:val="0"/>
        <w:caps w:val="0"/>
        <w:smallCaps w:val="0"/>
        <w:strike w:val="0"/>
        <w:dstrike w:val="0"/>
        <w:outline w:val="0"/>
        <w:emboss w:val="0"/>
        <w:imprint w:val="0"/>
        <w:color w:val="000000"/>
        <w:spacing w:val="0"/>
        <w:w w:val="100"/>
        <w:kern w:val="0"/>
        <w:position w:val="0"/>
        <w:highlight w:val="none"/>
        <w:vertAlign w:val="baseline"/>
      </w:rPr>
    </w:lvl>
    <w:lvl w:ilvl="5">
      <w:start w:val="1"/>
      <w:numFmt w:val="lowerRoman"/>
      <w:lvlText w:val="%6."/>
      <w:lvlJc w:val="left"/>
      <w:pPr>
        <w:ind w:left="3118" w:hanging="567"/>
      </w:pPr>
      <w:rPr>
        <w:rFonts w:ascii="Arial" w:eastAsia="Arial" w:hAnsi="Arial" w:cs="Arial"/>
        <w:b w:val="0"/>
        <w:bCs w:val="0"/>
        <w:i w:val="0"/>
        <w:iCs w:val="0"/>
        <w:caps w:val="0"/>
        <w:smallCaps w:val="0"/>
        <w:strike w:val="0"/>
        <w:dstrike w:val="0"/>
        <w:outline w:val="0"/>
        <w:emboss w:val="0"/>
        <w:imprint w:val="0"/>
        <w:color w:val="000000"/>
        <w:spacing w:val="0"/>
        <w:w w:val="100"/>
        <w:kern w:val="0"/>
        <w:position w:val="0"/>
        <w:highlight w:val="none"/>
        <w:vertAlign w:val="baseline"/>
      </w:rPr>
    </w:lvl>
    <w:lvl w:ilvl="6">
      <w:start w:val="1"/>
      <w:numFmt w:val="decimal"/>
      <w:lvlText w:val="%7."/>
      <w:lvlJc w:val="left"/>
      <w:pPr>
        <w:ind w:left="3838" w:hanging="567"/>
      </w:pPr>
      <w:rPr>
        <w:rFonts w:ascii="Arial" w:eastAsia="Arial" w:hAnsi="Arial" w:cs="Arial"/>
        <w:b w:val="0"/>
        <w:bCs w:val="0"/>
        <w:i w:val="0"/>
        <w:iCs w:val="0"/>
        <w:caps w:val="0"/>
        <w:smallCaps w:val="0"/>
        <w:strike w:val="0"/>
        <w:dstrike w:val="0"/>
        <w:outline w:val="0"/>
        <w:emboss w:val="0"/>
        <w:imprint w:val="0"/>
        <w:color w:val="000000"/>
        <w:spacing w:val="0"/>
        <w:w w:val="100"/>
        <w:kern w:val="0"/>
        <w:position w:val="0"/>
        <w:highlight w:val="none"/>
        <w:vertAlign w:val="baseline"/>
      </w:rPr>
    </w:lvl>
    <w:lvl w:ilvl="7">
      <w:start w:val="1"/>
      <w:numFmt w:val="lowerLetter"/>
      <w:lvlText w:val="%8."/>
      <w:lvlJc w:val="left"/>
      <w:pPr>
        <w:ind w:left="4558" w:hanging="567"/>
      </w:pPr>
      <w:rPr>
        <w:rFonts w:ascii="Arial" w:eastAsia="Arial" w:hAnsi="Arial" w:cs="Arial"/>
        <w:b w:val="0"/>
        <w:bCs w:val="0"/>
        <w:i w:val="0"/>
        <w:iCs w:val="0"/>
        <w:caps w:val="0"/>
        <w:smallCaps w:val="0"/>
        <w:strike w:val="0"/>
        <w:dstrike w:val="0"/>
        <w:outline w:val="0"/>
        <w:emboss w:val="0"/>
        <w:imprint w:val="0"/>
        <w:color w:val="000000"/>
        <w:spacing w:val="0"/>
        <w:w w:val="100"/>
        <w:kern w:val="0"/>
        <w:position w:val="0"/>
        <w:highlight w:val="none"/>
        <w:vertAlign w:val="baseline"/>
      </w:rPr>
    </w:lvl>
    <w:lvl w:ilvl="8">
      <w:start w:val="1"/>
      <w:numFmt w:val="lowerRoman"/>
      <w:lvlText w:val="%9."/>
      <w:lvlJc w:val="left"/>
      <w:pPr>
        <w:ind w:left="5278" w:hanging="567"/>
      </w:pPr>
      <w:rPr>
        <w:rFonts w:ascii="Arial" w:eastAsia="Arial" w:hAnsi="Arial" w:cs="Arial"/>
        <w:b w:val="0"/>
        <w:bCs w:val="0"/>
        <w:i w:val="0"/>
        <w:iCs w:val="0"/>
        <w:caps w:val="0"/>
        <w:smallCaps w:val="0"/>
        <w:strike w:val="0"/>
        <w:dstrike w:val="0"/>
        <w:outline w:val="0"/>
        <w:emboss w:val="0"/>
        <w:imprint w:val="0"/>
        <w:color w:val="000000"/>
        <w:spacing w:val="0"/>
        <w:w w:val="100"/>
        <w:kern w:val="0"/>
        <w:position w:val="0"/>
        <w:highlight w:val="none"/>
        <w:vertAlign w:val="baseline"/>
      </w:rPr>
    </w:lvl>
  </w:abstractNum>
  <w:abstractNum w:abstractNumId="4" w15:restartNumberingAfterBreak="0">
    <w:nsid w:val="0ADE27FE"/>
    <w:multiLevelType w:val="hybridMultilevel"/>
    <w:tmpl w:val="E77C27DA"/>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5" w15:restartNumberingAfterBreak="0">
    <w:nsid w:val="28A878BB"/>
    <w:multiLevelType w:val="hybridMultilevel"/>
    <w:tmpl w:val="01E65110"/>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F796918"/>
    <w:multiLevelType w:val="hybridMultilevel"/>
    <w:tmpl w:val="1C9E1CE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F882D5A"/>
    <w:multiLevelType w:val="hybridMultilevel"/>
    <w:tmpl w:val="2D1007C4"/>
    <w:lvl w:ilvl="0" w:tplc="0809000F">
      <w:start w:val="1"/>
      <w:numFmt w:val="decimal"/>
      <w:lvlText w:val="%1."/>
      <w:lvlJc w:val="left"/>
      <w:pPr>
        <w:ind w:left="1429" w:hanging="360"/>
      </w:pPr>
    </w:lvl>
    <w:lvl w:ilvl="1" w:tplc="08090019" w:tentative="1">
      <w:start w:val="1"/>
      <w:numFmt w:val="lowerLetter"/>
      <w:lvlText w:val="%2."/>
      <w:lvlJc w:val="left"/>
      <w:pPr>
        <w:ind w:left="2149" w:hanging="360"/>
      </w:pPr>
    </w:lvl>
    <w:lvl w:ilvl="2" w:tplc="0809001B" w:tentative="1">
      <w:start w:val="1"/>
      <w:numFmt w:val="lowerRoman"/>
      <w:lvlText w:val="%3."/>
      <w:lvlJc w:val="right"/>
      <w:pPr>
        <w:ind w:left="2869" w:hanging="180"/>
      </w:pPr>
    </w:lvl>
    <w:lvl w:ilvl="3" w:tplc="0809000F" w:tentative="1">
      <w:start w:val="1"/>
      <w:numFmt w:val="decimal"/>
      <w:lvlText w:val="%4."/>
      <w:lvlJc w:val="left"/>
      <w:pPr>
        <w:ind w:left="3589" w:hanging="360"/>
      </w:pPr>
    </w:lvl>
    <w:lvl w:ilvl="4" w:tplc="08090019" w:tentative="1">
      <w:start w:val="1"/>
      <w:numFmt w:val="lowerLetter"/>
      <w:lvlText w:val="%5."/>
      <w:lvlJc w:val="left"/>
      <w:pPr>
        <w:ind w:left="4309" w:hanging="360"/>
      </w:pPr>
    </w:lvl>
    <w:lvl w:ilvl="5" w:tplc="0809001B" w:tentative="1">
      <w:start w:val="1"/>
      <w:numFmt w:val="lowerRoman"/>
      <w:lvlText w:val="%6."/>
      <w:lvlJc w:val="right"/>
      <w:pPr>
        <w:ind w:left="5029" w:hanging="180"/>
      </w:pPr>
    </w:lvl>
    <w:lvl w:ilvl="6" w:tplc="0809000F" w:tentative="1">
      <w:start w:val="1"/>
      <w:numFmt w:val="decimal"/>
      <w:lvlText w:val="%7."/>
      <w:lvlJc w:val="left"/>
      <w:pPr>
        <w:ind w:left="5749" w:hanging="360"/>
      </w:pPr>
    </w:lvl>
    <w:lvl w:ilvl="7" w:tplc="08090019" w:tentative="1">
      <w:start w:val="1"/>
      <w:numFmt w:val="lowerLetter"/>
      <w:lvlText w:val="%8."/>
      <w:lvlJc w:val="left"/>
      <w:pPr>
        <w:ind w:left="6469" w:hanging="360"/>
      </w:pPr>
    </w:lvl>
    <w:lvl w:ilvl="8" w:tplc="0809001B" w:tentative="1">
      <w:start w:val="1"/>
      <w:numFmt w:val="lowerRoman"/>
      <w:lvlText w:val="%9."/>
      <w:lvlJc w:val="right"/>
      <w:pPr>
        <w:ind w:left="7189" w:hanging="180"/>
      </w:pPr>
    </w:lvl>
  </w:abstractNum>
  <w:abstractNum w:abstractNumId="8" w15:restartNumberingAfterBreak="0">
    <w:nsid w:val="36B87142"/>
    <w:multiLevelType w:val="hybridMultilevel"/>
    <w:tmpl w:val="9CA4C13E"/>
    <w:lvl w:ilvl="0" w:tplc="418E5F60">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9" w15:restartNumberingAfterBreak="0">
    <w:nsid w:val="44FC3C83"/>
    <w:multiLevelType w:val="hybridMultilevel"/>
    <w:tmpl w:val="6CAC857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4E9A240D"/>
    <w:multiLevelType w:val="multilevel"/>
    <w:tmpl w:val="4E9A240D"/>
    <w:lvl w:ilvl="0">
      <w:start w:val="1"/>
      <w:numFmt w:val="decimal"/>
      <w:lvlText w:val="%1."/>
      <w:lvlJc w:val="left"/>
      <w:pPr>
        <w:ind w:left="567" w:hanging="567"/>
      </w:pPr>
      <w:rPr>
        <w:rFonts w:ascii="Times New Roman" w:hAnsi="Times New Roman" w:cs="Times New Roman" w:hint="default"/>
        <w:b w:val="0"/>
        <w:bCs w:val="0"/>
        <w:i w:val="0"/>
        <w:iCs w:val="0"/>
        <w:caps w:val="0"/>
        <w:smallCaps w:val="0"/>
        <w:strike w:val="0"/>
        <w:dstrike w:val="0"/>
        <w:outline w:val="0"/>
        <w:emboss w:val="0"/>
        <w:imprint w:val="0"/>
        <w:color w:val="000000"/>
        <w:spacing w:val="0"/>
        <w:w w:val="100"/>
        <w:kern w:val="0"/>
        <w:position w:val="0"/>
        <w:highlight w:val="none"/>
        <w:vertAlign w:val="baseline"/>
      </w:rPr>
    </w:lvl>
    <w:lvl w:ilvl="1">
      <w:start w:val="1"/>
      <w:numFmt w:val="lowerLetter"/>
      <w:lvlText w:val="%2."/>
      <w:lvlJc w:val="left"/>
      <w:pPr>
        <w:ind w:left="567" w:hanging="567"/>
      </w:pPr>
      <w:rPr>
        <w:rFonts w:ascii="Arial" w:eastAsia="Arial" w:hAnsi="Arial" w:cs="Arial"/>
        <w:b w:val="0"/>
        <w:bCs w:val="0"/>
        <w:i w:val="0"/>
        <w:iCs w:val="0"/>
        <w:caps w:val="0"/>
        <w:smallCaps w:val="0"/>
        <w:strike w:val="0"/>
        <w:dstrike w:val="0"/>
        <w:outline w:val="0"/>
        <w:emboss w:val="0"/>
        <w:imprint w:val="0"/>
        <w:color w:val="000000"/>
        <w:spacing w:val="0"/>
        <w:w w:val="100"/>
        <w:kern w:val="0"/>
        <w:position w:val="0"/>
        <w:highlight w:val="none"/>
        <w:vertAlign w:val="baseline"/>
      </w:rPr>
    </w:lvl>
    <w:lvl w:ilvl="2">
      <w:start w:val="1"/>
      <w:numFmt w:val="lowerRoman"/>
      <w:lvlText w:val="%3."/>
      <w:lvlJc w:val="left"/>
      <w:pPr>
        <w:ind w:left="958" w:hanging="567"/>
      </w:pPr>
      <w:rPr>
        <w:rFonts w:ascii="Arial" w:eastAsia="Arial" w:hAnsi="Arial" w:cs="Arial"/>
        <w:b w:val="0"/>
        <w:bCs w:val="0"/>
        <w:i w:val="0"/>
        <w:iCs w:val="0"/>
        <w:caps w:val="0"/>
        <w:smallCaps w:val="0"/>
        <w:strike w:val="0"/>
        <w:dstrike w:val="0"/>
        <w:outline w:val="0"/>
        <w:emboss w:val="0"/>
        <w:imprint w:val="0"/>
        <w:color w:val="000000"/>
        <w:spacing w:val="0"/>
        <w:w w:val="100"/>
        <w:kern w:val="0"/>
        <w:position w:val="0"/>
        <w:highlight w:val="none"/>
        <w:vertAlign w:val="baseline"/>
      </w:rPr>
    </w:lvl>
    <w:lvl w:ilvl="3">
      <w:start w:val="1"/>
      <w:numFmt w:val="decimal"/>
      <w:lvlText w:val="%4."/>
      <w:lvlJc w:val="left"/>
      <w:pPr>
        <w:ind w:left="1678" w:hanging="567"/>
      </w:pPr>
      <w:rPr>
        <w:rFonts w:ascii="Arial" w:eastAsia="Arial" w:hAnsi="Arial" w:cs="Arial"/>
        <w:b w:val="0"/>
        <w:bCs w:val="0"/>
        <w:i w:val="0"/>
        <w:iCs w:val="0"/>
        <w:caps w:val="0"/>
        <w:smallCaps w:val="0"/>
        <w:strike w:val="0"/>
        <w:dstrike w:val="0"/>
        <w:outline w:val="0"/>
        <w:emboss w:val="0"/>
        <w:imprint w:val="0"/>
        <w:color w:val="000000"/>
        <w:spacing w:val="0"/>
        <w:w w:val="100"/>
        <w:kern w:val="0"/>
        <w:position w:val="0"/>
        <w:highlight w:val="none"/>
        <w:vertAlign w:val="baseline"/>
      </w:rPr>
    </w:lvl>
    <w:lvl w:ilvl="4">
      <w:start w:val="1"/>
      <w:numFmt w:val="lowerLetter"/>
      <w:lvlText w:val="%5."/>
      <w:lvlJc w:val="left"/>
      <w:pPr>
        <w:ind w:left="2398" w:hanging="567"/>
      </w:pPr>
      <w:rPr>
        <w:rFonts w:ascii="Arial" w:eastAsia="Arial" w:hAnsi="Arial" w:cs="Arial"/>
        <w:b w:val="0"/>
        <w:bCs w:val="0"/>
        <w:i w:val="0"/>
        <w:iCs w:val="0"/>
        <w:caps w:val="0"/>
        <w:smallCaps w:val="0"/>
        <w:strike w:val="0"/>
        <w:dstrike w:val="0"/>
        <w:outline w:val="0"/>
        <w:emboss w:val="0"/>
        <w:imprint w:val="0"/>
        <w:color w:val="000000"/>
        <w:spacing w:val="0"/>
        <w:w w:val="100"/>
        <w:kern w:val="0"/>
        <w:position w:val="0"/>
        <w:highlight w:val="none"/>
        <w:vertAlign w:val="baseline"/>
      </w:rPr>
    </w:lvl>
    <w:lvl w:ilvl="5">
      <w:start w:val="1"/>
      <w:numFmt w:val="lowerRoman"/>
      <w:lvlText w:val="%6."/>
      <w:lvlJc w:val="left"/>
      <w:pPr>
        <w:ind w:left="3118" w:hanging="567"/>
      </w:pPr>
      <w:rPr>
        <w:rFonts w:ascii="Arial" w:eastAsia="Arial" w:hAnsi="Arial" w:cs="Arial"/>
        <w:b w:val="0"/>
        <w:bCs w:val="0"/>
        <w:i w:val="0"/>
        <w:iCs w:val="0"/>
        <w:caps w:val="0"/>
        <w:smallCaps w:val="0"/>
        <w:strike w:val="0"/>
        <w:dstrike w:val="0"/>
        <w:outline w:val="0"/>
        <w:emboss w:val="0"/>
        <w:imprint w:val="0"/>
        <w:color w:val="000000"/>
        <w:spacing w:val="0"/>
        <w:w w:val="100"/>
        <w:kern w:val="0"/>
        <w:position w:val="0"/>
        <w:highlight w:val="none"/>
        <w:vertAlign w:val="baseline"/>
      </w:rPr>
    </w:lvl>
    <w:lvl w:ilvl="6">
      <w:start w:val="1"/>
      <w:numFmt w:val="decimal"/>
      <w:lvlText w:val="%7."/>
      <w:lvlJc w:val="left"/>
      <w:pPr>
        <w:ind w:left="3838" w:hanging="567"/>
      </w:pPr>
      <w:rPr>
        <w:rFonts w:ascii="Arial" w:eastAsia="Arial" w:hAnsi="Arial" w:cs="Arial"/>
        <w:b w:val="0"/>
        <w:bCs w:val="0"/>
        <w:i w:val="0"/>
        <w:iCs w:val="0"/>
        <w:caps w:val="0"/>
        <w:smallCaps w:val="0"/>
        <w:strike w:val="0"/>
        <w:dstrike w:val="0"/>
        <w:outline w:val="0"/>
        <w:emboss w:val="0"/>
        <w:imprint w:val="0"/>
        <w:color w:val="000000"/>
        <w:spacing w:val="0"/>
        <w:w w:val="100"/>
        <w:kern w:val="0"/>
        <w:position w:val="0"/>
        <w:highlight w:val="none"/>
        <w:vertAlign w:val="baseline"/>
      </w:rPr>
    </w:lvl>
    <w:lvl w:ilvl="7">
      <w:start w:val="1"/>
      <w:numFmt w:val="lowerLetter"/>
      <w:lvlText w:val="%8."/>
      <w:lvlJc w:val="left"/>
      <w:pPr>
        <w:ind w:left="4558" w:hanging="567"/>
      </w:pPr>
      <w:rPr>
        <w:rFonts w:ascii="Arial" w:eastAsia="Arial" w:hAnsi="Arial" w:cs="Arial"/>
        <w:b w:val="0"/>
        <w:bCs w:val="0"/>
        <w:i w:val="0"/>
        <w:iCs w:val="0"/>
        <w:caps w:val="0"/>
        <w:smallCaps w:val="0"/>
        <w:strike w:val="0"/>
        <w:dstrike w:val="0"/>
        <w:outline w:val="0"/>
        <w:emboss w:val="0"/>
        <w:imprint w:val="0"/>
        <w:color w:val="000000"/>
        <w:spacing w:val="0"/>
        <w:w w:val="100"/>
        <w:kern w:val="0"/>
        <w:position w:val="0"/>
        <w:highlight w:val="none"/>
        <w:vertAlign w:val="baseline"/>
      </w:rPr>
    </w:lvl>
    <w:lvl w:ilvl="8">
      <w:start w:val="1"/>
      <w:numFmt w:val="lowerRoman"/>
      <w:lvlText w:val="%9."/>
      <w:lvlJc w:val="left"/>
      <w:pPr>
        <w:ind w:left="5278" w:hanging="567"/>
      </w:pPr>
      <w:rPr>
        <w:rFonts w:ascii="Arial" w:eastAsia="Arial" w:hAnsi="Arial" w:cs="Arial"/>
        <w:b w:val="0"/>
        <w:bCs w:val="0"/>
        <w:i w:val="0"/>
        <w:iCs w:val="0"/>
        <w:caps w:val="0"/>
        <w:smallCaps w:val="0"/>
        <w:strike w:val="0"/>
        <w:dstrike w:val="0"/>
        <w:outline w:val="0"/>
        <w:emboss w:val="0"/>
        <w:imprint w:val="0"/>
        <w:color w:val="000000"/>
        <w:spacing w:val="0"/>
        <w:w w:val="100"/>
        <w:kern w:val="0"/>
        <w:position w:val="0"/>
        <w:highlight w:val="none"/>
        <w:vertAlign w:val="baseline"/>
      </w:rPr>
    </w:lvl>
  </w:abstractNum>
  <w:abstractNum w:abstractNumId="11" w15:restartNumberingAfterBreak="0">
    <w:nsid w:val="538140EE"/>
    <w:multiLevelType w:val="hybridMultilevel"/>
    <w:tmpl w:val="BC72E452"/>
    <w:lvl w:ilvl="0" w:tplc="D6D0AB1C">
      <w:numFmt w:val="bullet"/>
      <w:lvlText w:val=""/>
      <w:lvlJc w:val="left"/>
      <w:pPr>
        <w:ind w:left="720" w:hanging="360"/>
      </w:pPr>
      <w:rPr>
        <w:rFonts w:ascii="Times New Roman Regular" w:eastAsia="Arial Unicode MS" w:hAnsi="Times New Roman Regular" w:cs="Times New Roman Regular"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56662F0"/>
    <w:multiLevelType w:val="hybridMultilevel"/>
    <w:tmpl w:val="6F14EC00"/>
    <w:lvl w:ilvl="0" w:tplc="E1EA5EFC">
      <w:start w:val="1"/>
      <w:numFmt w:val="bullet"/>
      <w:lvlText w:val="-"/>
      <w:lvlJc w:val="left"/>
      <w:pPr>
        <w:ind w:left="720" w:hanging="360"/>
      </w:pPr>
      <w:rPr>
        <w:rFonts w:ascii="Times New Roman" w:eastAsia="Arial Unicode MS"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3" w15:restartNumberingAfterBreak="0">
    <w:nsid w:val="64C703FA"/>
    <w:multiLevelType w:val="hybridMultilevel"/>
    <w:tmpl w:val="8BACCAB8"/>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4" w15:restartNumberingAfterBreak="0">
    <w:nsid w:val="6524616B"/>
    <w:multiLevelType w:val="hybridMultilevel"/>
    <w:tmpl w:val="31C81784"/>
    <w:lvl w:ilvl="0" w:tplc="08090017">
      <w:start w:val="1"/>
      <w:numFmt w:val="lowerLetter"/>
      <w:lvlText w:val="%1)"/>
      <w:lvlJc w:val="left"/>
      <w:pPr>
        <w:ind w:left="720" w:hanging="360"/>
      </w:pPr>
    </w:lvl>
    <w:lvl w:ilvl="1" w:tplc="08090017">
      <w:start w:val="1"/>
      <w:numFmt w:val="lowerLetter"/>
      <w:lvlText w:val="%2)"/>
      <w:lvlJc w:val="left"/>
      <w:pPr>
        <w:ind w:left="72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656C258E"/>
    <w:multiLevelType w:val="multilevel"/>
    <w:tmpl w:val="656C258E"/>
    <w:lvl w:ilvl="0">
      <w:start w:val="1"/>
      <w:numFmt w:val="decimal"/>
      <w:lvlText w:val="%1."/>
      <w:lvlJc w:val="left"/>
      <w:pPr>
        <w:ind w:left="720" w:hanging="360"/>
      </w:pPr>
      <w:rPr>
        <w:rFonts w:hint="default"/>
        <w:b w:val="0"/>
        <w:bCs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68E14473"/>
    <w:multiLevelType w:val="hybridMultilevel"/>
    <w:tmpl w:val="8A22B3C6"/>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71AC14C2"/>
    <w:multiLevelType w:val="multilevel"/>
    <w:tmpl w:val="71AC14C2"/>
    <w:lvl w:ilvl="0">
      <w:start w:val="1"/>
      <w:numFmt w:val="lowerLetter"/>
      <w:lvlText w:val="%1)"/>
      <w:lvlJc w:val="left"/>
      <w:pPr>
        <w:ind w:left="567" w:hanging="567"/>
      </w:pPr>
      <w:rPr>
        <w:rFonts w:hint="default"/>
        <w:b w:val="0"/>
        <w:bCs w:val="0"/>
        <w:i w:val="0"/>
        <w:iCs w:val="0"/>
        <w:caps w:val="0"/>
        <w:smallCaps w:val="0"/>
        <w:strike w:val="0"/>
        <w:dstrike w:val="0"/>
        <w:outline w:val="0"/>
        <w:emboss w:val="0"/>
        <w:imprint w:val="0"/>
        <w:color w:val="000000"/>
        <w:spacing w:val="0"/>
        <w:w w:val="100"/>
        <w:kern w:val="0"/>
        <w:position w:val="0"/>
        <w:highlight w:val="none"/>
        <w:vertAlign w:val="baseline"/>
      </w:rPr>
    </w:lvl>
    <w:lvl w:ilvl="1">
      <w:start w:val="1"/>
      <w:numFmt w:val="lowerLetter"/>
      <w:lvlText w:val="%2."/>
      <w:lvlJc w:val="left"/>
      <w:pPr>
        <w:ind w:left="567" w:hanging="567"/>
      </w:pPr>
      <w:rPr>
        <w:rFonts w:ascii="Arial" w:eastAsia="Arial" w:hAnsi="Arial" w:cs="Arial"/>
        <w:b w:val="0"/>
        <w:bCs w:val="0"/>
        <w:i w:val="0"/>
        <w:iCs w:val="0"/>
        <w:caps w:val="0"/>
        <w:smallCaps w:val="0"/>
        <w:strike w:val="0"/>
        <w:dstrike w:val="0"/>
        <w:outline w:val="0"/>
        <w:emboss w:val="0"/>
        <w:imprint w:val="0"/>
        <w:color w:val="000000"/>
        <w:spacing w:val="0"/>
        <w:w w:val="100"/>
        <w:kern w:val="0"/>
        <w:position w:val="0"/>
        <w:highlight w:val="none"/>
        <w:vertAlign w:val="baseline"/>
      </w:rPr>
    </w:lvl>
    <w:lvl w:ilvl="2">
      <w:start w:val="1"/>
      <w:numFmt w:val="lowerRoman"/>
      <w:lvlText w:val="%3."/>
      <w:lvlJc w:val="left"/>
      <w:pPr>
        <w:ind w:left="958" w:hanging="567"/>
      </w:pPr>
      <w:rPr>
        <w:rFonts w:ascii="Arial" w:eastAsia="Arial" w:hAnsi="Arial" w:cs="Arial"/>
        <w:b w:val="0"/>
        <w:bCs w:val="0"/>
        <w:i w:val="0"/>
        <w:iCs w:val="0"/>
        <w:caps w:val="0"/>
        <w:smallCaps w:val="0"/>
        <w:strike w:val="0"/>
        <w:dstrike w:val="0"/>
        <w:outline w:val="0"/>
        <w:emboss w:val="0"/>
        <w:imprint w:val="0"/>
        <w:color w:val="000000"/>
        <w:spacing w:val="0"/>
        <w:w w:val="100"/>
        <w:kern w:val="0"/>
        <w:position w:val="0"/>
        <w:highlight w:val="none"/>
        <w:vertAlign w:val="baseline"/>
      </w:rPr>
    </w:lvl>
    <w:lvl w:ilvl="3">
      <w:start w:val="1"/>
      <w:numFmt w:val="decimal"/>
      <w:lvlText w:val="%4."/>
      <w:lvlJc w:val="left"/>
      <w:pPr>
        <w:ind w:left="1678" w:hanging="567"/>
      </w:pPr>
      <w:rPr>
        <w:rFonts w:ascii="Arial" w:eastAsia="Arial" w:hAnsi="Arial" w:cs="Arial"/>
        <w:b w:val="0"/>
        <w:bCs w:val="0"/>
        <w:i w:val="0"/>
        <w:iCs w:val="0"/>
        <w:caps w:val="0"/>
        <w:smallCaps w:val="0"/>
        <w:strike w:val="0"/>
        <w:dstrike w:val="0"/>
        <w:outline w:val="0"/>
        <w:emboss w:val="0"/>
        <w:imprint w:val="0"/>
        <w:color w:val="000000"/>
        <w:spacing w:val="0"/>
        <w:w w:val="100"/>
        <w:kern w:val="0"/>
        <w:position w:val="0"/>
        <w:highlight w:val="none"/>
        <w:vertAlign w:val="baseline"/>
      </w:rPr>
    </w:lvl>
    <w:lvl w:ilvl="4">
      <w:start w:val="1"/>
      <w:numFmt w:val="lowerLetter"/>
      <w:lvlText w:val="%5."/>
      <w:lvlJc w:val="left"/>
      <w:pPr>
        <w:ind w:left="2398" w:hanging="567"/>
      </w:pPr>
      <w:rPr>
        <w:rFonts w:ascii="Arial" w:eastAsia="Arial" w:hAnsi="Arial" w:cs="Arial"/>
        <w:b w:val="0"/>
        <w:bCs w:val="0"/>
        <w:i w:val="0"/>
        <w:iCs w:val="0"/>
        <w:caps w:val="0"/>
        <w:smallCaps w:val="0"/>
        <w:strike w:val="0"/>
        <w:dstrike w:val="0"/>
        <w:outline w:val="0"/>
        <w:emboss w:val="0"/>
        <w:imprint w:val="0"/>
        <w:color w:val="000000"/>
        <w:spacing w:val="0"/>
        <w:w w:val="100"/>
        <w:kern w:val="0"/>
        <w:position w:val="0"/>
        <w:highlight w:val="none"/>
        <w:vertAlign w:val="baseline"/>
      </w:rPr>
    </w:lvl>
    <w:lvl w:ilvl="5">
      <w:start w:val="1"/>
      <w:numFmt w:val="lowerRoman"/>
      <w:lvlText w:val="%6."/>
      <w:lvlJc w:val="left"/>
      <w:pPr>
        <w:ind w:left="3118" w:hanging="567"/>
      </w:pPr>
      <w:rPr>
        <w:rFonts w:ascii="Arial" w:eastAsia="Arial" w:hAnsi="Arial" w:cs="Arial"/>
        <w:b w:val="0"/>
        <w:bCs w:val="0"/>
        <w:i w:val="0"/>
        <w:iCs w:val="0"/>
        <w:caps w:val="0"/>
        <w:smallCaps w:val="0"/>
        <w:strike w:val="0"/>
        <w:dstrike w:val="0"/>
        <w:outline w:val="0"/>
        <w:emboss w:val="0"/>
        <w:imprint w:val="0"/>
        <w:color w:val="000000"/>
        <w:spacing w:val="0"/>
        <w:w w:val="100"/>
        <w:kern w:val="0"/>
        <w:position w:val="0"/>
        <w:highlight w:val="none"/>
        <w:vertAlign w:val="baseline"/>
      </w:rPr>
    </w:lvl>
    <w:lvl w:ilvl="6">
      <w:start w:val="1"/>
      <w:numFmt w:val="decimal"/>
      <w:lvlText w:val="%7."/>
      <w:lvlJc w:val="left"/>
      <w:pPr>
        <w:ind w:left="3838" w:hanging="567"/>
      </w:pPr>
      <w:rPr>
        <w:rFonts w:ascii="Arial" w:eastAsia="Arial" w:hAnsi="Arial" w:cs="Arial"/>
        <w:b w:val="0"/>
        <w:bCs w:val="0"/>
        <w:i w:val="0"/>
        <w:iCs w:val="0"/>
        <w:caps w:val="0"/>
        <w:smallCaps w:val="0"/>
        <w:strike w:val="0"/>
        <w:dstrike w:val="0"/>
        <w:outline w:val="0"/>
        <w:emboss w:val="0"/>
        <w:imprint w:val="0"/>
        <w:color w:val="000000"/>
        <w:spacing w:val="0"/>
        <w:w w:val="100"/>
        <w:kern w:val="0"/>
        <w:position w:val="0"/>
        <w:highlight w:val="none"/>
        <w:vertAlign w:val="baseline"/>
      </w:rPr>
    </w:lvl>
    <w:lvl w:ilvl="7">
      <w:start w:val="1"/>
      <w:numFmt w:val="lowerLetter"/>
      <w:lvlText w:val="%8."/>
      <w:lvlJc w:val="left"/>
      <w:pPr>
        <w:ind w:left="4558" w:hanging="567"/>
      </w:pPr>
      <w:rPr>
        <w:rFonts w:ascii="Arial" w:eastAsia="Arial" w:hAnsi="Arial" w:cs="Arial"/>
        <w:b w:val="0"/>
        <w:bCs w:val="0"/>
        <w:i w:val="0"/>
        <w:iCs w:val="0"/>
        <w:caps w:val="0"/>
        <w:smallCaps w:val="0"/>
        <w:strike w:val="0"/>
        <w:dstrike w:val="0"/>
        <w:outline w:val="0"/>
        <w:emboss w:val="0"/>
        <w:imprint w:val="0"/>
        <w:color w:val="000000"/>
        <w:spacing w:val="0"/>
        <w:w w:val="100"/>
        <w:kern w:val="0"/>
        <w:position w:val="0"/>
        <w:highlight w:val="none"/>
        <w:vertAlign w:val="baseline"/>
      </w:rPr>
    </w:lvl>
    <w:lvl w:ilvl="8">
      <w:start w:val="1"/>
      <w:numFmt w:val="lowerRoman"/>
      <w:lvlText w:val="%9."/>
      <w:lvlJc w:val="left"/>
      <w:pPr>
        <w:ind w:left="5278" w:hanging="567"/>
      </w:pPr>
      <w:rPr>
        <w:rFonts w:ascii="Arial" w:eastAsia="Arial" w:hAnsi="Arial" w:cs="Arial"/>
        <w:b w:val="0"/>
        <w:bCs w:val="0"/>
        <w:i w:val="0"/>
        <w:iCs w:val="0"/>
        <w:caps w:val="0"/>
        <w:smallCaps w:val="0"/>
        <w:strike w:val="0"/>
        <w:dstrike w:val="0"/>
        <w:outline w:val="0"/>
        <w:emboss w:val="0"/>
        <w:imprint w:val="0"/>
        <w:color w:val="000000"/>
        <w:spacing w:val="0"/>
        <w:w w:val="100"/>
        <w:kern w:val="0"/>
        <w:position w:val="0"/>
        <w:highlight w:val="none"/>
        <w:vertAlign w:val="baseline"/>
      </w:rPr>
    </w:lvl>
  </w:abstractNum>
  <w:abstractNum w:abstractNumId="18" w15:restartNumberingAfterBreak="0">
    <w:nsid w:val="74803055"/>
    <w:multiLevelType w:val="hybridMultilevel"/>
    <w:tmpl w:val="779C2BE2"/>
    <w:lvl w:ilvl="0" w:tplc="041A0017">
      <w:start w:val="1"/>
      <w:numFmt w:val="lowerLetter"/>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9" w15:restartNumberingAfterBreak="0">
    <w:nsid w:val="77B076F4"/>
    <w:multiLevelType w:val="hybridMultilevel"/>
    <w:tmpl w:val="C6985898"/>
    <w:lvl w:ilvl="0" w:tplc="FFFFFFFF">
      <w:start w:val="1"/>
      <w:numFmt w:val="lowerLetter"/>
      <w:lvlText w:val="%1)"/>
      <w:lvlJc w:val="left"/>
      <w:pPr>
        <w:ind w:left="720" w:hanging="360"/>
      </w:pPr>
    </w:lvl>
    <w:lvl w:ilvl="1" w:tplc="FFFFFFFF">
      <w:start w:val="1"/>
      <w:numFmt w:val="lowerLetter"/>
      <w:lvlText w:val="%2)"/>
      <w:lvlJc w:val="left"/>
      <w:pPr>
        <w:ind w:left="72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218446813">
    <w:abstractNumId w:val="15"/>
  </w:num>
  <w:num w:numId="2" w16cid:durableId="1905870351">
    <w:abstractNumId w:val="1"/>
  </w:num>
  <w:num w:numId="3" w16cid:durableId="1607272670">
    <w:abstractNumId w:val="17"/>
  </w:num>
  <w:num w:numId="4" w16cid:durableId="2078670981">
    <w:abstractNumId w:val="10"/>
  </w:num>
  <w:num w:numId="5" w16cid:durableId="562637964">
    <w:abstractNumId w:val="0"/>
  </w:num>
  <w:num w:numId="6" w16cid:durableId="1677733944">
    <w:abstractNumId w:val="12"/>
  </w:num>
  <w:num w:numId="7" w16cid:durableId="1830705219">
    <w:abstractNumId w:val="3"/>
  </w:num>
  <w:num w:numId="8" w16cid:durableId="1690060005">
    <w:abstractNumId w:val="13"/>
  </w:num>
  <w:num w:numId="9" w16cid:durableId="862018111">
    <w:abstractNumId w:val="18"/>
  </w:num>
  <w:num w:numId="10" w16cid:durableId="1222980678">
    <w:abstractNumId w:val="7"/>
  </w:num>
  <w:num w:numId="11" w16cid:durableId="351302154">
    <w:abstractNumId w:val="6"/>
  </w:num>
  <w:num w:numId="12" w16cid:durableId="180245537">
    <w:abstractNumId w:val="9"/>
  </w:num>
  <w:num w:numId="13" w16cid:durableId="1308976859">
    <w:abstractNumId w:val="5"/>
  </w:num>
  <w:num w:numId="14" w16cid:durableId="1194802997">
    <w:abstractNumId w:val="4"/>
  </w:num>
  <w:num w:numId="15" w16cid:durableId="500513458">
    <w:abstractNumId w:val="11"/>
  </w:num>
  <w:num w:numId="16" w16cid:durableId="1511024325">
    <w:abstractNumId w:val="14"/>
  </w:num>
  <w:num w:numId="17" w16cid:durableId="1074232153">
    <w:abstractNumId w:val="19"/>
  </w:num>
  <w:num w:numId="18" w16cid:durableId="1189105795">
    <w:abstractNumId w:val="16"/>
  </w:num>
  <w:num w:numId="19" w16cid:durableId="1796408518">
    <w:abstractNumId w:val="2"/>
  </w:num>
  <w:num w:numId="20" w16cid:durableId="91220306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noLineBreaksAfter w:lang="zh-CN" w:val="‘“(〔[{〈《「『【⦅〘〖«〝︵︷︹︻︽︿﹁﹃﹇﹙﹛﹝｢"/>
  <w:noLineBreaksBefore w:lang="zh-CN" w:val="’”)〕]}〉"/>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71307"/>
    <w:rsid w:val="FDBDE799"/>
    <w:rsid w:val="00003F94"/>
    <w:rsid w:val="00016375"/>
    <w:rsid w:val="00023E95"/>
    <w:rsid w:val="0002569D"/>
    <w:rsid w:val="0003050A"/>
    <w:rsid w:val="00032C3E"/>
    <w:rsid w:val="00033613"/>
    <w:rsid w:val="00036218"/>
    <w:rsid w:val="00036AC9"/>
    <w:rsid w:val="00054A7D"/>
    <w:rsid w:val="000612CA"/>
    <w:rsid w:val="00063B42"/>
    <w:rsid w:val="000675A6"/>
    <w:rsid w:val="000914CA"/>
    <w:rsid w:val="000D15AC"/>
    <w:rsid w:val="000D7F85"/>
    <w:rsid w:val="000E08EE"/>
    <w:rsid w:val="000E1402"/>
    <w:rsid w:val="001639BC"/>
    <w:rsid w:val="00192337"/>
    <w:rsid w:val="001C2C5F"/>
    <w:rsid w:val="001D0E4B"/>
    <w:rsid w:val="001F0177"/>
    <w:rsid w:val="0020169F"/>
    <w:rsid w:val="00204695"/>
    <w:rsid w:val="00215990"/>
    <w:rsid w:val="00234E2D"/>
    <w:rsid w:val="00245D9D"/>
    <w:rsid w:val="002465A7"/>
    <w:rsid w:val="002507D4"/>
    <w:rsid w:val="0025303B"/>
    <w:rsid w:val="002556A8"/>
    <w:rsid w:val="00273A67"/>
    <w:rsid w:val="00276399"/>
    <w:rsid w:val="002B0922"/>
    <w:rsid w:val="002B161E"/>
    <w:rsid w:val="002B21C7"/>
    <w:rsid w:val="002B2254"/>
    <w:rsid w:val="002B6729"/>
    <w:rsid w:val="002E1BEB"/>
    <w:rsid w:val="002E7A73"/>
    <w:rsid w:val="00300880"/>
    <w:rsid w:val="0030793F"/>
    <w:rsid w:val="00310C06"/>
    <w:rsid w:val="00312962"/>
    <w:rsid w:val="00315748"/>
    <w:rsid w:val="00317CD7"/>
    <w:rsid w:val="00323338"/>
    <w:rsid w:val="00342AC2"/>
    <w:rsid w:val="0034625A"/>
    <w:rsid w:val="00350687"/>
    <w:rsid w:val="0035416F"/>
    <w:rsid w:val="00360139"/>
    <w:rsid w:val="00375B5C"/>
    <w:rsid w:val="003801BB"/>
    <w:rsid w:val="0038117F"/>
    <w:rsid w:val="00392BD6"/>
    <w:rsid w:val="003A54FC"/>
    <w:rsid w:val="003B4939"/>
    <w:rsid w:val="003B50F6"/>
    <w:rsid w:val="003C3960"/>
    <w:rsid w:val="003D74DE"/>
    <w:rsid w:val="003E50E3"/>
    <w:rsid w:val="003F072A"/>
    <w:rsid w:val="003F2C25"/>
    <w:rsid w:val="003F33F9"/>
    <w:rsid w:val="003F5E79"/>
    <w:rsid w:val="004038B3"/>
    <w:rsid w:val="00404133"/>
    <w:rsid w:val="00405D9B"/>
    <w:rsid w:val="004203E1"/>
    <w:rsid w:val="00421549"/>
    <w:rsid w:val="00444BC5"/>
    <w:rsid w:val="00446127"/>
    <w:rsid w:val="00461373"/>
    <w:rsid w:val="004652EA"/>
    <w:rsid w:val="004735C7"/>
    <w:rsid w:val="004804DD"/>
    <w:rsid w:val="004A16D9"/>
    <w:rsid w:val="004C6CD8"/>
    <w:rsid w:val="004D4D7A"/>
    <w:rsid w:val="004E096F"/>
    <w:rsid w:val="00507D04"/>
    <w:rsid w:val="00511029"/>
    <w:rsid w:val="0051578C"/>
    <w:rsid w:val="005225C9"/>
    <w:rsid w:val="00527BCC"/>
    <w:rsid w:val="0054567C"/>
    <w:rsid w:val="0054734A"/>
    <w:rsid w:val="00552986"/>
    <w:rsid w:val="00556F07"/>
    <w:rsid w:val="00580941"/>
    <w:rsid w:val="005A2F2C"/>
    <w:rsid w:val="005A5EC3"/>
    <w:rsid w:val="005B761D"/>
    <w:rsid w:val="005C343C"/>
    <w:rsid w:val="005C4C83"/>
    <w:rsid w:val="00603613"/>
    <w:rsid w:val="0060414F"/>
    <w:rsid w:val="006047F5"/>
    <w:rsid w:val="00652C97"/>
    <w:rsid w:val="006617DD"/>
    <w:rsid w:val="0066768B"/>
    <w:rsid w:val="00667EB8"/>
    <w:rsid w:val="00674C00"/>
    <w:rsid w:val="00687992"/>
    <w:rsid w:val="0069081B"/>
    <w:rsid w:val="006A0AC8"/>
    <w:rsid w:val="006A6A08"/>
    <w:rsid w:val="006A7295"/>
    <w:rsid w:val="006B72DE"/>
    <w:rsid w:val="006D7B72"/>
    <w:rsid w:val="006F4A85"/>
    <w:rsid w:val="00703A5B"/>
    <w:rsid w:val="00714CD0"/>
    <w:rsid w:val="007250CD"/>
    <w:rsid w:val="0073322D"/>
    <w:rsid w:val="00761815"/>
    <w:rsid w:val="00784679"/>
    <w:rsid w:val="00785855"/>
    <w:rsid w:val="0079430E"/>
    <w:rsid w:val="00795F23"/>
    <w:rsid w:val="007B34E6"/>
    <w:rsid w:val="007B4ADD"/>
    <w:rsid w:val="007C2C6F"/>
    <w:rsid w:val="007D6D52"/>
    <w:rsid w:val="00807AD9"/>
    <w:rsid w:val="00824CF3"/>
    <w:rsid w:val="008312FB"/>
    <w:rsid w:val="008410D7"/>
    <w:rsid w:val="00843B1B"/>
    <w:rsid w:val="00852FDE"/>
    <w:rsid w:val="00856C26"/>
    <w:rsid w:val="00862B69"/>
    <w:rsid w:val="00880959"/>
    <w:rsid w:val="00882628"/>
    <w:rsid w:val="008B25C6"/>
    <w:rsid w:val="008B4A70"/>
    <w:rsid w:val="008C717A"/>
    <w:rsid w:val="008D42FB"/>
    <w:rsid w:val="008D68D9"/>
    <w:rsid w:val="008E2BA3"/>
    <w:rsid w:val="008F7A35"/>
    <w:rsid w:val="009154AF"/>
    <w:rsid w:val="009176A4"/>
    <w:rsid w:val="00922CD0"/>
    <w:rsid w:val="009561FB"/>
    <w:rsid w:val="00962A4A"/>
    <w:rsid w:val="009630EF"/>
    <w:rsid w:val="00967A82"/>
    <w:rsid w:val="00971307"/>
    <w:rsid w:val="009C4DF3"/>
    <w:rsid w:val="009E1266"/>
    <w:rsid w:val="009F7D12"/>
    <w:rsid w:val="00A16B11"/>
    <w:rsid w:val="00A27624"/>
    <w:rsid w:val="00A3608F"/>
    <w:rsid w:val="00A50B43"/>
    <w:rsid w:val="00A6197B"/>
    <w:rsid w:val="00A61C66"/>
    <w:rsid w:val="00A71907"/>
    <w:rsid w:val="00AA4B10"/>
    <w:rsid w:val="00AA5F56"/>
    <w:rsid w:val="00AC5243"/>
    <w:rsid w:val="00AD4E35"/>
    <w:rsid w:val="00AD7694"/>
    <w:rsid w:val="00AD78AA"/>
    <w:rsid w:val="00AD79D3"/>
    <w:rsid w:val="00AF6F4A"/>
    <w:rsid w:val="00B126B8"/>
    <w:rsid w:val="00B20BAE"/>
    <w:rsid w:val="00B4717B"/>
    <w:rsid w:val="00B479E9"/>
    <w:rsid w:val="00B5784E"/>
    <w:rsid w:val="00B6038C"/>
    <w:rsid w:val="00B72347"/>
    <w:rsid w:val="00B835F2"/>
    <w:rsid w:val="00B838EB"/>
    <w:rsid w:val="00B92F3F"/>
    <w:rsid w:val="00BB4F04"/>
    <w:rsid w:val="00BB5E75"/>
    <w:rsid w:val="00BC45CB"/>
    <w:rsid w:val="00BC7235"/>
    <w:rsid w:val="00BD30D2"/>
    <w:rsid w:val="00BD5FC0"/>
    <w:rsid w:val="00BD65F5"/>
    <w:rsid w:val="00BD70B7"/>
    <w:rsid w:val="00BE3816"/>
    <w:rsid w:val="00C0708A"/>
    <w:rsid w:val="00C1710D"/>
    <w:rsid w:val="00C17F83"/>
    <w:rsid w:val="00C22083"/>
    <w:rsid w:val="00C31891"/>
    <w:rsid w:val="00C35B45"/>
    <w:rsid w:val="00C521B9"/>
    <w:rsid w:val="00C83F8A"/>
    <w:rsid w:val="00C92388"/>
    <w:rsid w:val="00C939E4"/>
    <w:rsid w:val="00CA2725"/>
    <w:rsid w:val="00CC0D67"/>
    <w:rsid w:val="00CC1F2E"/>
    <w:rsid w:val="00CF51B2"/>
    <w:rsid w:val="00CF5494"/>
    <w:rsid w:val="00D01A82"/>
    <w:rsid w:val="00D31DB1"/>
    <w:rsid w:val="00D341F0"/>
    <w:rsid w:val="00D516C4"/>
    <w:rsid w:val="00D534F1"/>
    <w:rsid w:val="00D5740F"/>
    <w:rsid w:val="00D7718C"/>
    <w:rsid w:val="00D80B6F"/>
    <w:rsid w:val="00D85106"/>
    <w:rsid w:val="00D85C67"/>
    <w:rsid w:val="00DE345F"/>
    <w:rsid w:val="00DE61EF"/>
    <w:rsid w:val="00DF5B69"/>
    <w:rsid w:val="00DF67D4"/>
    <w:rsid w:val="00E057BE"/>
    <w:rsid w:val="00E13970"/>
    <w:rsid w:val="00E146AA"/>
    <w:rsid w:val="00E21B6F"/>
    <w:rsid w:val="00E22C44"/>
    <w:rsid w:val="00E2565E"/>
    <w:rsid w:val="00E46DE0"/>
    <w:rsid w:val="00E47DCE"/>
    <w:rsid w:val="00E56620"/>
    <w:rsid w:val="00E63C5E"/>
    <w:rsid w:val="00EC01D6"/>
    <w:rsid w:val="00EC2C31"/>
    <w:rsid w:val="00EC7908"/>
    <w:rsid w:val="00ED625C"/>
    <w:rsid w:val="00EF754A"/>
    <w:rsid w:val="00EF7590"/>
    <w:rsid w:val="00F06238"/>
    <w:rsid w:val="00F0633E"/>
    <w:rsid w:val="00F20845"/>
    <w:rsid w:val="00F25CCC"/>
    <w:rsid w:val="00F417A4"/>
    <w:rsid w:val="00F43368"/>
    <w:rsid w:val="00F54CDB"/>
    <w:rsid w:val="00F570DB"/>
    <w:rsid w:val="00F626E5"/>
    <w:rsid w:val="00F7589E"/>
    <w:rsid w:val="00FA4EEC"/>
    <w:rsid w:val="00FB3E3A"/>
    <w:rsid w:val="00FC1F8E"/>
    <w:rsid w:val="00FD36D4"/>
    <w:rsid w:val="00FD7CF2"/>
    <w:rsid w:val="00FE243A"/>
    <w:rsid w:val="00FF270A"/>
    <w:rsid w:val="00FF47E3"/>
    <w:rsid w:val="3DEEF218"/>
    <w:rsid w:val="77DAEC1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2C2FC07D"/>
  <w15:docId w15:val="{623248ED-C72E-47B9-84D7-4E0E3B38C7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lang w:val="hr-HR" w:eastAsia="hr-HR"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qFormat="1"/>
    <w:lsdException w:name="Subtitle" w:qFormat="1"/>
    <w:lsdException w:name="Hyperlink" w:uiPriority="99"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US" w:eastAsia="en-US"/>
    </w:rPr>
  </w:style>
  <w:style w:type="paragraph" w:styleId="Naslov1">
    <w:name w:val="heading 1"/>
    <w:next w:val="TijeloA"/>
    <w:qFormat/>
    <w:pPr>
      <w:keepNext/>
      <w:keepLines/>
      <w:spacing w:after="12" w:line="250" w:lineRule="auto"/>
      <w:ind w:right="7"/>
      <w:jc w:val="both"/>
      <w:outlineLvl w:val="0"/>
    </w:pPr>
    <w:rPr>
      <w:rFonts w:ascii="Arial" w:hAnsi="Arial" w:cs="Arial Unicode MS"/>
      <w:b/>
      <w:bCs/>
      <w:color w:val="000000"/>
      <w:sz w:val="24"/>
      <w:szCs w:val="24"/>
      <w:u w:color="000000"/>
      <w:lang w:val="de-DE"/>
    </w:rPr>
  </w:style>
  <w:style w:type="paragraph" w:styleId="Naslov2">
    <w:name w:val="heading 2"/>
    <w:next w:val="TijeloA"/>
    <w:qFormat/>
    <w:pPr>
      <w:keepNext/>
      <w:keepLines/>
      <w:spacing w:after="12" w:line="250" w:lineRule="auto"/>
      <w:ind w:right="7"/>
      <w:jc w:val="both"/>
      <w:outlineLvl w:val="1"/>
    </w:pPr>
    <w:rPr>
      <w:rFonts w:ascii="Arial" w:hAnsi="Arial" w:cs="Arial Unicode MS"/>
      <w:b/>
      <w:bCs/>
      <w:color w:val="000000"/>
      <w:sz w:val="24"/>
      <w:szCs w:val="24"/>
      <w:u w:color="000000"/>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customStyle="1" w:styleId="TijeloA">
    <w:name w:val="Tijelo A"/>
    <w:qFormat/>
    <w:pPr>
      <w:spacing w:after="5" w:line="265" w:lineRule="auto"/>
      <w:ind w:right="7" w:firstLine="710"/>
      <w:jc w:val="both"/>
    </w:pPr>
    <w:rPr>
      <w:rFonts w:ascii="Arial" w:hAnsi="Arial" w:cs="Arial Unicode MS"/>
      <w:color w:val="000000"/>
      <w:sz w:val="24"/>
      <w:szCs w:val="24"/>
      <w:u w:color="000000"/>
    </w:rPr>
  </w:style>
  <w:style w:type="paragraph" w:styleId="Podnoje">
    <w:name w:val="footer"/>
    <w:basedOn w:val="Normal"/>
    <w:link w:val="PodnojeChar"/>
    <w:uiPriority w:val="99"/>
    <w:qFormat/>
    <w:pPr>
      <w:tabs>
        <w:tab w:val="center" w:pos="4536"/>
        <w:tab w:val="right" w:pos="9072"/>
      </w:tabs>
    </w:pPr>
  </w:style>
  <w:style w:type="paragraph" w:styleId="Zaglavlje">
    <w:name w:val="header"/>
    <w:basedOn w:val="Normal"/>
    <w:link w:val="ZaglavljeChar"/>
    <w:qFormat/>
    <w:pPr>
      <w:tabs>
        <w:tab w:val="center" w:pos="4536"/>
        <w:tab w:val="right" w:pos="9072"/>
      </w:tabs>
    </w:pPr>
  </w:style>
  <w:style w:type="character" w:styleId="Hiperveza">
    <w:name w:val="Hyperlink"/>
    <w:uiPriority w:val="99"/>
    <w:qFormat/>
    <w:rPr>
      <w:u w:val="single"/>
    </w:rPr>
  </w:style>
  <w:style w:type="paragraph" w:styleId="Sadraj1">
    <w:name w:val="toc 1"/>
    <w:basedOn w:val="Normal"/>
    <w:next w:val="Normal"/>
    <w:uiPriority w:val="39"/>
    <w:qFormat/>
    <w:pPr>
      <w:spacing w:after="100"/>
    </w:pPr>
  </w:style>
  <w:style w:type="paragraph" w:styleId="Sadraj2">
    <w:name w:val="toc 2"/>
    <w:basedOn w:val="Normal"/>
    <w:next w:val="Normal"/>
    <w:uiPriority w:val="39"/>
    <w:qFormat/>
    <w:pPr>
      <w:spacing w:after="100"/>
      <w:ind w:left="240"/>
    </w:pPr>
  </w:style>
  <w:style w:type="table" w:customStyle="1" w:styleId="TableNormal1">
    <w:name w:val="Table Normal1"/>
    <w:qFormat/>
    <w:tblPr>
      <w:tblCellMar>
        <w:top w:w="0" w:type="dxa"/>
        <w:left w:w="0" w:type="dxa"/>
        <w:bottom w:w="0" w:type="dxa"/>
        <w:right w:w="0" w:type="dxa"/>
      </w:tblCellMar>
    </w:tblPr>
  </w:style>
  <w:style w:type="paragraph" w:customStyle="1" w:styleId="Zaglavljeipodnoje">
    <w:name w:val="Zaglavlje i podnožje"/>
    <w:qFormat/>
    <w:pPr>
      <w:tabs>
        <w:tab w:val="right" w:pos="9020"/>
      </w:tabs>
    </w:pPr>
    <w:rPr>
      <w:rFonts w:ascii="Helvetica" w:hAnsi="Helvetica" w:cs="Arial Unicode MS"/>
      <w:color w:val="000000"/>
      <w:sz w:val="24"/>
      <w:szCs w:val="24"/>
      <w:u w:color="000000"/>
    </w:rPr>
  </w:style>
  <w:style w:type="paragraph" w:styleId="Odlomakpopisa">
    <w:name w:val="List Paragraph"/>
    <w:qFormat/>
    <w:pPr>
      <w:spacing w:after="5" w:line="265" w:lineRule="auto"/>
      <w:ind w:left="720" w:right="7" w:firstLine="710"/>
      <w:jc w:val="both"/>
    </w:pPr>
    <w:rPr>
      <w:rFonts w:ascii="Arial" w:hAnsi="Arial" w:cs="Arial Unicode MS"/>
      <w:color w:val="000000"/>
      <w:sz w:val="24"/>
      <w:szCs w:val="24"/>
      <w:u w:color="000000"/>
      <w:lang w:val="de-DE"/>
    </w:rPr>
  </w:style>
  <w:style w:type="paragraph" w:customStyle="1" w:styleId="Tijelo">
    <w:name w:val="Tijelo"/>
    <w:qFormat/>
    <w:rPr>
      <w:rFonts w:cs="Arial Unicode MS"/>
      <w:color w:val="000000"/>
      <w:sz w:val="24"/>
      <w:szCs w:val="24"/>
      <w:u w:color="000000"/>
      <w:lang w:val="en-US"/>
    </w:rPr>
  </w:style>
  <w:style w:type="character" w:customStyle="1" w:styleId="Bez">
    <w:name w:val="Bez"/>
    <w:qFormat/>
  </w:style>
  <w:style w:type="character" w:customStyle="1" w:styleId="Hyperlink0">
    <w:name w:val="Hyperlink.0"/>
    <w:basedOn w:val="Bez"/>
    <w:qFormat/>
    <w:rPr>
      <w:rFonts w:ascii="Times New Roman" w:eastAsia="Times New Roman" w:hAnsi="Times New Roman" w:cs="Times New Roman"/>
      <w:color w:val="0563C1"/>
      <w:u w:val="single" w:color="0563C1"/>
    </w:rPr>
  </w:style>
  <w:style w:type="character" w:customStyle="1" w:styleId="Hyperlink1">
    <w:name w:val="Hyperlink.1"/>
    <w:basedOn w:val="Bez"/>
    <w:qFormat/>
    <w:rPr>
      <w:color w:val="0563C1"/>
      <w:u w:val="single" w:color="0563C1"/>
    </w:rPr>
  </w:style>
  <w:style w:type="character" w:customStyle="1" w:styleId="ZaglavljeChar">
    <w:name w:val="Zaglavlje Char"/>
    <w:basedOn w:val="Zadanifontodlomka"/>
    <w:link w:val="Zaglavlje"/>
    <w:qFormat/>
    <w:rPr>
      <w:sz w:val="24"/>
      <w:szCs w:val="24"/>
      <w:lang w:val="en-US" w:eastAsia="en-US"/>
    </w:rPr>
  </w:style>
  <w:style w:type="character" w:customStyle="1" w:styleId="PodnojeChar">
    <w:name w:val="Podnožje Char"/>
    <w:basedOn w:val="Zadanifontodlomka"/>
    <w:link w:val="Podnoje"/>
    <w:uiPriority w:val="99"/>
    <w:qFormat/>
    <w:rPr>
      <w:sz w:val="24"/>
      <w:szCs w:val="24"/>
      <w:lang w:val="en-US" w:eastAsia="en-US"/>
    </w:rPr>
  </w:style>
  <w:style w:type="paragraph" w:customStyle="1" w:styleId="TOCNaslov1">
    <w:name w:val="TOC Naslov1"/>
    <w:basedOn w:val="Naslov1"/>
    <w:next w:val="Normal"/>
    <w:uiPriority w:val="39"/>
    <w:unhideWhenUsed/>
    <w:qFormat/>
    <w:pPr>
      <w:spacing w:before="240" w:after="0" w:line="259" w:lineRule="auto"/>
      <w:ind w:right="0"/>
      <w:jc w:val="left"/>
      <w:outlineLvl w:val="9"/>
    </w:pPr>
    <w:rPr>
      <w:rFonts w:asciiTheme="majorHAnsi" w:eastAsiaTheme="majorEastAsia" w:hAnsiTheme="majorHAnsi" w:cstheme="majorBidi"/>
      <w:b w:val="0"/>
      <w:bCs w:val="0"/>
      <w:color w:val="2E74B5" w:themeColor="accent1" w:themeShade="BF"/>
      <w:sz w:val="32"/>
      <w:szCs w:val="32"/>
      <w:lang w:val="hr-HR"/>
    </w:rPr>
  </w:style>
  <w:style w:type="character" w:styleId="Referencakomentara">
    <w:name w:val="annotation reference"/>
    <w:basedOn w:val="Zadanifontodlomka"/>
    <w:rsid w:val="00AD78AA"/>
    <w:rPr>
      <w:sz w:val="16"/>
      <w:szCs w:val="16"/>
    </w:rPr>
  </w:style>
  <w:style w:type="paragraph" w:styleId="Tekstkomentara">
    <w:name w:val="annotation text"/>
    <w:basedOn w:val="Normal"/>
    <w:link w:val="TekstkomentaraChar"/>
    <w:rsid w:val="00AD78AA"/>
    <w:rPr>
      <w:sz w:val="20"/>
      <w:szCs w:val="20"/>
    </w:rPr>
  </w:style>
  <w:style w:type="character" w:customStyle="1" w:styleId="TekstkomentaraChar">
    <w:name w:val="Tekst komentara Char"/>
    <w:basedOn w:val="Zadanifontodlomka"/>
    <w:link w:val="Tekstkomentara"/>
    <w:rsid w:val="00AD78AA"/>
    <w:rPr>
      <w:lang w:val="en-US" w:eastAsia="en-US"/>
    </w:rPr>
  </w:style>
  <w:style w:type="paragraph" w:styleId="Predmetkomentara">
    <w:name w:val="annotation subject"/>
    <w:basedOn w:val="Tekstkomentara"/>
    <w:next w:val="Tekstkomentara"/>
    <w:link w:val="PredmetkomentaraChar"/>
    <w:rsid w:val="00AD78AA"/>
    <w:rPr>
      <w:b/>
      <w:bCs/>
    </w:rPr>
  </w:style>
  <w:style w:type="character" w:customStyle="1" w:styleId="PredmetkomentaraChar">
    <w:name w:val="Predmet komentara Char"/>
    <w:basedOn w:val="TekstkomentaraChar"/>
    <w:link w:val="Predmetkomentara"/>
    <w:rsid w:val="00AD78AA"/>
    <w:rPr>
      <w:b/>
      <w:bCs/>
      <w:lang w:val="en-US" w:eastAsia="en-US"/>
    </w:rPr>
  </w:style>
  <w:style w:type="paragraph" w:styleId="Tekstbalonia">
    <w:name w:val="Balloon Text"/>
    <w:basedOn w:val="Normal"/>
    <w:link w:val="TekstbaloniaChar"/>
    <w:rsid w:val="00C939E4"/>
    <w:rPr>
      <w:rFonts w:ascii="Segoe UI" w:hAnsi="Segoe UI" w:cs="Segoe UI"/>
      <w:sz w:val="18"/>
      <w:szCs w:val="18"/>
    </w:rPr>
  </w:style>
  <w:style w:type="character" w:customStyle="1" w:styleId="TekstbaloniaChar">
    <w:name w:val="Tekst balončića Char"/>
    <w:basedOn w:val="Zadanifontodlomka"/>
    <w:link w:val="Tekstbalonia"/>
    <w:rsid w:val="00C939E4"/>
    <w:rPr>
      <w:rFonts w:ascii="Segoe UI" w:hAnsi="Segoe UI" w:cs="Segoe UI"/>
      <w:sz w:val="18"/>
      <w:szCs w:val="18"/>
      <w:lang w:val="en-US" w:eastAsia="en-US"/>
    </w:rPr>
  </w:style>
  <w:style w:type="table" w:styleId="Reetkatablice">
    <w:name w:val="Table Grid"/>
    <w:basedOn w:val="Obinatablica"/>
    <w:rsid w:val="006A0AC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isselectedend">
    <w:name w:val="isselectedend"/>
    <w:basedOn w:val="Normal"/>
    <w:rsid w:val="006A6A08"/>
    <w:pPr>
      <w:spacing w:before="100" w:beforeAutospacing="1" w:after="100" w:afterAutospacing="1"/>
    </w:pPr>
    <w:rPr>
      <w:rFonts w:eastAsia="Times New Roman"/>
      <w:lang w:val="en-GB" w:eastAsia="en-GB"/>
    </w:rPr>
  </w:style>
  <w:style w:type="character" w:styleId="Nerijeenospominjanje">
    <w:name w:val="Unresolved Mention"/>
    <w:basedOn w:val="Zadanifontodlomka"/>
    <w:uiPriority w:val="99"/>
    <w:semiHidden/>
    <w:unhideWhenUsed/>
    <w:rsid w:val="006A6A0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444576">
      <w:bodyDiv w:val="1"/>
      <w:marLeft w:val="0"/>
      <w:marRight w:val="0"/>
      <w:marTop w:val="0"/>
      <w:marBottom w:val="0"/>
      <w:divBdr>
        <w:top w:val="none" w:sz="0" w:space="0" w:color="auto"/>
        <w:left w:val="none" w:sz="0" w:space="0" w:color="auto"/>
        <w:bottom w:val="none" w:sz="0" w:space="0" w:color="auto"/>
        <w:right w:val="none" w:sz="0" w:space="0" w:color="auto"/>
      </w:divBdr>
    </w:div>
    <w:div w:id="24986423">
      <w:bodyDiv w:val="1"/>
      <w:marLeft w:val="0"/>
      <w:marRight w:val="0"/>
      <w:marTop w:val="0"/>
      <w:marBottom w:val="0"/>
      <w:divBdr>
        <w:top w:val="none" w:sz="0" w:space="0" w:color="auto"/>
        <w:left w:val="none" w:sz="0" w:space="0" w:color="auto"/>
        <w:bottom w:val="none" w:sz="0" w:space="0" w:color="auto"/>
        <w:right w:val="none" w:sz="0" w:space="0" w:color="auto"/>
      </w:divBdr>
    </w:div>
    <w:div w:id="169149622">
      <w:bodyDiv w:val="1"/>
      <w:marLeft w:val="0"/>
      <w:marRight w:val="0"/>
      <w:marTop w:val="0"/>
      <w:marBottom w:val="0"/>
      <w:divBdr>
        <w:top w:val="none" w:sz="0" w:space="0" w:color="auto"/>
        <w:left w:val="none" w:sz="0" w:space="0" w:color="auto"/>
        <w:bottom w:val="none" w:sz="0" w:space="0" w:color="auto"/>
        <w:right w:val="none" w:sz="0" w:space="0" w:color="auto"/>
      </w:divBdr>
    </w:div>
    <w:div w:id="219096001">
      <w:bodyDiv w:val="1"/>
      <w:marLeft w:val="0"/>
      <w:marRight w:val="0"/>
      <w:marTop w:val="0"/>
      <w:marBottom w:val="0"/>
      <w:divBdr>
        <w:top w:val="none" w:sz="0" w:space="0" w:color="auto"/>
        <w:left w:val="none" w:sz="0" w:space="0" w:color="auto"/>
        <w:bottom w:val="none" w:sz="0" w:space="0" w:color="auto"/>
        <w:right w:val="none" w:sz="0" w:space="0" w:color="auto"/>
      </w:divBdr>
    </w:div>
    <w:div w:id="527180429">
      <w:bodyDiv w:val="1"/>
      <w:marLeft w:val="0"/>
      <w:marRight w:val="0"/>
      <w:marTop w:val="0"/>
      <w:marBottom w:val="0"/>
      <w:divBdr>
        <w:top w:val="none" w:sz="0" w:space="0" w:color="auto"/>
        <w:left w:val="none" w:sz="0" w:space="0" w:color="auto"/>
        <w:bottom w:val="none" w:sz="0" w:space="0" w:color="auto"/>
        <w:right w:val="none" w:sz="0" w:space="0" w:color="auto"/>
      </w:divBdr>
    </w:div>
    <w:div w:id="596795637">
      <w:bodyDiv w:val="1"/>
      <w:marLeft w:val="0"/>
      <w:marRight w:val="0"/>
      <w:marTop w:val="0"/>
      <w:marBottom w:val="0"/>
      <w:divBdr>
        <w:top w:val="none" w:sz="0" w:space="0" w:color="auto"/>
        <w:left w:val="none" w:sz="0" w:space="0" w:color="auto"/>
        <w:bottom w:val="none" w:sz="0" w:space="0" w:color="auto"/>
        <w:right w:val="none" w:sz="0" w:space="0" w:color="auto"/>
      </w:divBdr>
    </w:div>
    <w:div w:id="712384203">
      <w:bodyDiv w:val="1"/>
      <w:marLeft w:val="0"/>
      <w:marRight w:val="0"/>
      <w:marTop w:val="0"/>
      <w:marBottom w:val="0"/>
      <w:divBdr>
        <w:top w:val="none" w:sz="0" w:space="0" w:color="auto"/>
        <w:left w:val="none" w:sz="0" w:space="0" w:color="auto"/>
        <w:bottom w:val="none" w:sz="0" w:space="0" w:color="auto"/>
        <w:right w:val="none" w:sz="0" w:space="0" w:color="auto"/>
      </w:divBdr>
    </w:div>
    <w:div w:id="876821400">
      <w:bodyDiv w:val="1"/>
      <w:marLeft w:val="0"/>
      <w:marRight w:val="0"/>
      <w:marTop w:val="0"/>
      <w:marBottom w:val="0"/>
      <w:divBdr>
        <w:top w:val="none" w:sz="0" w:space="0" w:color="auto"/>
        <w:left w:val="none" w:sz="0" w:space="0" w:color="auto"/>
        <w:bottom w:val="none" w:sz="0" w:space="0" w:color="auto"/>
        <w:right w:val="none" w:sz="0" w:space="0" w:color="auto"/>
      </w:divBdr>
    </w:div>
    <w:div w:id="892693764">
      <w:bodyDiv w:val="1"/>
      <w:marLeft w:val="0"/>
      <w:marRight w:val="0"/>
      <w:marTop w:val="0"/>
      <w:marBottom w:val="0"/>
      <w:divBdr>
        <w:top w:val="none" w:sz="0" w:space="0" w:color="auto"/>
        <w:left w:val="none" w:sz="0" w:space="0" w:color="auto"/>
        <w:bottom w:val="none" w:sz="0" w:space="0" w:color="auto"/>
        <w:right w:val="none" w:sz="0" w:space="0" w:color="auto"/>
      </w:divBdr>
    </w:div>
    <w:div w:id="896480019">
      <w:bodyDiv w:val="1"/>
      <w:marLeft w:val="0"/>
      <w:marRight w:val="0"/>
      <w:marTop w:val="0"/>
      <w:marBottom w:val="0"/>
      <w:divBdr>
        <w:top w:val="none" w:sz="0" w:space="0" w:color="auto"/>
        <w:left w:val="none" w:sz="0" w:space="0" w:color="auto"/>
        <w:bottom w:val="none" w:sz="0" w:space="0" w:color="auto"/>
        <w:right w:val="none" w:sz="0" w:space="0" w:color="auto"/>
      </w:divBdr>
    </w:div>
    <w:div w:id="931931006">
      <w:bodyDiv w:val="1"/>
      <w:marLeft w:val="0"/>
      <w:marRight w:val="0"/>
      <w:marTop w:val="0"/>
      <w:marBottom w:val="0"/>
      <w:divBdr>
        <w:top w:val="none" w:sz="0" w:space="0" w:color="auto"/>
        <w:left w:val="none" w:sz="0" w:space="0" w:color="auto"/>
        <w:bottom w:val="none" w:sz="0" w:space="0" w:color="auto"/>
        <w:right w:val="none" w:sz="0" w:space="0" w:color="auto"/>
      </w:divBdr>
    </w:div>
    <w:div w:id="1046442888">
      <w:bodyDiv w:val="1"/>
      <w:marLeft w:val="0"/>
      <w:marRight w:val="0"/>
      <w:marTop w:val="0"/>
      <w:marBottom w:val="0"/>
      <w:divBdr>
        <w:top w:val="none" w:sz="0" w:space="0" w:color="auto"/>
        <w:left w:val="none" w:sz="0" w:space="0" w:color="auto"/>
        <w:bottom w:val="none" w:sz="0" w:space="0" w:color="auto"/>
        <w:right w:val="none" w:sz="0" w:space="0" w:color="auto"/>
      </w:divBdr>
    </w:div>
    <w:div w:id="1054934382">
      <w:bodyDiv w:val="1"/>
      <w:marLeft w:val="0"/>
      <w:marRight w:val="0"/>
      <w:marTop w:val="0"/>
      <w:marBottom w:val="0"/>
      <w:divBdr>
        <w:top w:val="none" w:sz="0" w:space="0" w:color="auto"/>
        <w:left w:val="none" w:sz="0" w:space="0" w:color="auto"/>
        <w:bottom w:val="none" w:sz="0" w:space="0" w:color="auto"/>
        <w:right w:val="none" w:sz="0" w:space="0" w:color="auto"/>
      </w:divBdr>
    </w:div>
    <w:div w:id="1074740529">
      <w:bodyDiv w:val="1"/>
      <w:marLeft w:val="0"/>
      <w:marRight w:val="0"/>
      <w:marTop w:val="0"/>
      <w:marBottom w:val="0"/>
      <w:divBdr>
        <w:top w:val="none" w:sz="0" w:space="0" w:color="auto"/>
        <w:left w:val="none" w:sz="0" w:space="0" w:color="auto"/>
        <w:bottom w:val="none" w:sz="0" w:space="0" w:color="auto"/>
        <w:right w:val="none" w:sz="0" w:space="0" w:color="auto"/>
      </w:divBdr>
    </w:div>
    <w:div w:id="1108234387">
      <w:bodyDiv w:val="1"/>
      <w:marLeft w:val="0"/>
      <w:marRight w:val="0"/>
      <w:marTop w:val="0"/>
      <w:marBottom w:val="0"/>
      <w:divBdr>
        <w:top w:val="none" w:sz="0" w:space="0" w:color="auto"/>
        <w:left w:val="none" w:sz="0" w:space="0" w:color="auto"/>
        <w:bottom w:val="none" w:sz="0" w:space="0" w:color="auto"/>
        <w:right w:val="none" w:sz="0" w:space="0" w:color="auto"/>
      </w:divBdr>
    </w:div>
    <w:div w:id="1173108211">
      <w:bodyDiv w:val="1"/>
      <w:marLeft w:val="0"/>
      <w:marRight w:val="0"/>
      <w:marTop w:val="0"/>
      <w:marBottom w:val="0"/>
      <w:divBdr>
        <w:top w:val="none" w:sz="0" w:space="0" w:color="auto"/>
        <w:left w:val="none" w:sz="0" w:space="0" w:color="auto"/>
        <w:bottom w:val="none" w:sz="0" w:space="0" w:color="auto"/>
        <w:right w:val="none" w:sz="0" w:space="0" w:color="auto"/>
      </w:divBdr>
    </w:div>
    <w:div w:id="1176917969">
      <w:bodyDiv w:val="1"/>
      <w:marLeft w:val="0"/>
      <w:marRight w:val="0"/>
      <w:marTop w:val="0"/>
      <w:marBottom w:val="0"/>
      <w:divBdr>
        <w:top w:val="none" w:sz="0" w:space="0" w:color="auto"/>
        <w:left w:val="none" w:sz="0" w:space="0" w:color="auto"/>
        <w:bottom w:val="none" w:sz="0" w:space="0" w:color="auto"/>
        <w:right w:val="none" w:sz="0" w:space="0" w:color="auto"/>
      </w:divBdr>
    </w:div>
    <w:div w:id="1221751758">
      <w:bodyDiv w:val="1"/>
      <w:marLeft w:val="0"/>
      <w:marRight w:val="0"/>
      <w:marTop w:val="0"/>
      <w:marBottom w:val="0"/>
      <w:divBdr>
        <w:top w:val="none" w:sz="0" w:space="0" w:color="auto"/>
        <w:left w:val="none" w:sz="0" w:space="0" w:color="auto"/>
        <w:bottom w:val="none" w:sz="0" w:space="0" w:color="auto"/>
        <w:right w:val="none" w:sz="0" w:space="0" w:color="auto"/>
      </w:divBdr>
    </w:div>
    <w:div w:id="1235043617">
      <w:bodyDiv w:val="1"/>
      <w:marLeft w:val="0"/>
      <w:marRight w:val="0"/>
      <w:marTop w:val="0"/>
      <w:marBottom w:val="0"/>
      <w:divBdr>
        <w:top w:val="none" w:sz="0" w:space="0" w:color="auto"/>
        <w:left w:val="none" w:sz="0" w:space="0" w:color="auto"/>
        <w:bottom w:val="none" w:sz="0" w:space="0" w:color="auto"/>
        <w:right w:val="none" w:sz="0" w:space="0" w:color="auto"/>
      </w:divBdr>
    </w:div>
    <w:div w:id="1301423963">
      <w:bodyDiv w:val="1"/>
      <w:marLeft w:val="0"/>
      <w:marRight w:val="0"/>
      <w:marTop w:val="0"/>
      <w:marBottom w:val="0"/>
      <w:divBdr>
        <w:top w:val="none" w:sz="0" w:space="0" w:color="auto"/>
        <w:left w:val="none" w:sz="0" w:space="0" w:color="auto"/>
        <w:bottom w:val="none" w:sz="0" w:space="0" w:color="auto"/>
        <w:right w:val="none" w:sz="0" w:space="0" w:color="auto"/>
      </w:divBdr>
    </w:div>
    <w:div w:id="1438065018">
      <w:bodyDiv w:val="1"/>
      <w:marLeft w:val="0"/>
      <w:marRight w:val="0"/>
      <w:marTop w:val="0"/>
      <w:marBottom w:val="0"/>
      <w:divBdr>
        <w:top w:val="none" w:sz="0" w:space="0" w:color="auto"/>
        <w:left w:val="none" w:sz="0" w:space="0" w:color="auto"/>
        <w:bottom w:val="none" w:sz="0" w:space="0" w:color="auto"/>
        <w:right w:val="none" w:sz="0" w:space="0" w:color="auto"/>
      </w:divBdr>
    </w:div>
    <w:div w:id="1465587479">
      <w:bodyDiv w:val="1"/>
      <w:marLeft w:val="0"/>
      <w:marRight w:val="0"/>
      <w:marTop w:val="0"/>
      <w:marBottom w:val="0"/>
      <w:divBdr>
        <w:top w:val="none" w:sz="0" w:space="0" w:color="auto"/>
        <w:left w:val="none" w:sz="0" w:space="0" w:color="auto"/>
        <w:bottom w:val="none" w:sz="0" w:space="0" w:color="auto"/>
        <w:right w:val="none" w:sz="0" w:space="0" w:color="auto"/>
      </w:divBdr>
    </w:div>
    <w:div w:id="1539663507">
      <w:bodyDiv w:val="1"/>
      <w:marLeft w:val="0"/>
      <w:marRight w:val="0"/>
      <w:marTop w:val="0"/>
      <w:marBottom w:val="0"/>
      <w:divBdr>
        <w:top w:val="none" w:sz="0" w:space="0" w:color="auto"/>
        <w:left w:val="none" w:sz="0" w:space="0" w:color="auto"/>
        <w:bottom w:val="none" w:sz="0" w:space="0" w:color="auto"/>
        <w:right w:val="none" w:sz="0" w:space="0" w:color="auto"/>
      </w:divBdr>
    </w:div>
    <w:div w:id="1591503204">
      <w:bodyDiv w:val="1"/>
      <w:marLeft w:val="0"/>
      <w:marRight w:val="0"/>
      <w:marTop w:val="0"/>
      <w:marBottom w:val="0"/>
      <w:divBdr>
        <w:top w:val="none" w:sz="0" w:space="0" w:color="auto"/>
        <w:left w:val="none" w:sz="0" w:space="0" w:color="auto"/>
        <w:bottom w:val="none" w:sz="0" w:space="0" w:color="auto"/>
        <w:right w:val="none" w:sz="0" w:space="0" w:color="auto"/>
      </w:divBdr>
    </w:div>
    <w:div w:id="1694381766">
      <w:bodyDiv w:val="1"/>
      <w:marLeft w:val="0"/>
      <w:marRight w:val="0"/>
      <w:marTop w:val="0"/>
      <w:marBottom w:val="0"/>
      <w:divBdr>
        <w:top w:val="none" w:sz="0" w:space="0" w:color="auto"/>
        <w:left w:val="none" w:sz="0" w:space="0" w:color="auto"/>
        <w:bottom w:val="none" w:sz="0" w:space="0" w:color="auto"/>
        <w:right w:val="none" w:sz="0" w:space="0" w:color="auto"/>
      </w:divBdr>
    </w:div>
    <w:div w:id="1929848740">
      <w:bodyDiv w:val="1"/>
      <w:marLeft w:val="0"/>
      <w:marRight w:val="0"/>
      <w:marTop w:val="0"/>
      <w:marBottom w:val="0"/>
      <w:divBdr>
        <w:top w:val="none" w:sz="0" w:space="0" w:color="auto"/>
        <w:left w:val="none" w:sz="0" w:space="0" w:color="auto"/>
        <w:bottom w:val="none" w:sz="0" w:space="0" w:color="auto"/>
        <w:right w:val="none" w:sz="0" w:space="0" w:color="auto"/>
      </w:divBdr>
    </w:div>
    <w:div w:id="1932229683">
      <w:bodyDiv w:val="1"/>
      <w:marLeft w:val="0"/>
      <w:marRight w:val="0"/>
      <w:marTop w:val="0"/>
      <w:marBottom w:val="0"/>
      <w:divBdr>
        <w:top w:val="none" w:sz="0" w:space="0" w:color="auto"/>
        <w:left w:val="none" w:sz="0" w:space="0" w:color="auto"/>
        <w:bottom w:val="none" w:sz="0" w:space="0" w:color="auto"/>
        <w:right w:val="none" w:sz="0" w:space="0" w:color="auto"/>
      </w:divBdr>
    </w:div>
    <w:div w:id="2070035995">
      <w:bodyDiv w:val="1"/>
      <w:marLeft w:val="0"/>
      <w:marRight w:val="0"/>
      <w:marTop w:val="0"/>
      <w:marBottom w:val="0"/>
      <w:divBdr>
        <w:top w:val="none" w:sz="0" w:space="0" w:color="auto"/>
        <w:left w:val="none" w:sz="0" w:space="0" w:color="auto"/>
        <w:bottom w:val="none" w:sz="0" w:space="0" w:color="auto"/>
        <w:right w:val="none" w:sz="0" w:space="0" w:color="auto"/>
      </w:divBdr>
    </w:div>
    <w:div w:id="213073736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4.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0" Type="http://schemas.openxmlformats.org/officeDocument/2006/relationships/hyperlink" Target="https://opcina-garcin.hr/" TargetMode="Externa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theme" Target="theme/theme1.xml"/></Relationships>
</file>

<file path=word/theme/theme1.xml><?xml version="1.0" encoding="utf-8"?>
<a:theme xmlns:a="http://schemas.openxmlformats.org/drawingml/2006/main" name="Tema sustava Office">
  <a:themeElements>
    <a:clrScheme name="Tema sustava Office">
      <a:dk1>
        <a:srgbClr val="000000"/>
      </a:dk1>
      <a:lt1>
        <a:srgbClr val="FFFFFF"/>
      </a:lt1>
      <a:dk2>
        <a:srgbClr val="A7A7A7"/>
      </a:dk2>
      <a:lt2>
        <a:srgbClr val="535353"/>
      </a:lt2>
      <a:accent1>
        <a:srgbClr val="5B9BD5"/>
      </a:accent1>
      <a:accent2>
        <a:srgbClr val="ED7D31"/>
      </a:accent2>
      <a:accent3>
        <a:srgbClr val="A5A5A5"/>
      </a:accent3>
      <a:accent4>
        <a:srgbClr val="FFC000"/>
      </a:accent4>
      <a:accent5>
        <a:srgbClr val="4472C4"/>
      </a:accent5>
      <a:accent6>
        <a:srgbClr val="70AD47"/>
      </a:accent6>
      <a:hlink>
        <a:srgbClr val="0000FF"/>
      </a:hlink>
      <a:folHlink>
        <a:srgbClr val="FF00FF"/>
      </a:folHlink>
    </a:clrScheme>
    <a:fontScheme name="Tema sustava Office">
      <a:majorFont>
        <a:latin typeface="Helvetica"/>
        <a:ea typeface="Helvetica"/>
        <a:cs typeface="Helvetica"/>
      </a:majorFont>
      <a:minorFont>
        <a:latin typeface="Helvetica"/>
        <a:ea typeface="Helvetica"/>
        <a:cs typeface="Helvetica"/>
      </a:minorFont>
    </a:fontScheme>
    <a:fmtScheme name="Tema sustava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spPr>
      <a:bodyPr rot="0" spcFirstLastPara="1" vertOverflow="overflow" horzOverflow="overflow" vert="horz" wrap="square" lIns="45718" tIns="45718" rIns="45718" bIns="45718" numCol="1" spcCol="38100" rtlCol="0" anchor="ctr">
        <a:spAutoFit/>
      </a:bodyPr>
      <a:lstStyle/>
      <a:style>
        <a:lnRef idx="0">
          <a:srgbClr val="FFFFFF"/>
        </a:lnRef>
        <a:fillRef idx="0">
          <a:srgbClr val="FFFFFF"/>
        </a:fillRef>
        <a:effectRef idx="0">
          <a:srgbClr val="FFFFFF"/>
        </a:effectRef>
        <a:fontRef idx="none"/>
      </a:style>
    </a:spDef>
    <a:lnDef>
      <a:spPr>
        <a:noFill/>
        <a:ln w="25400" cap="flat">
          <a:solidFill>
            <a:schemeClr val="accent1"/>
          </a:solidFill>
          <a:prstDash val="solid"/>
          <a:round/>
        </a:ln>
      </a:spPr>
      <a:bodyPr rot="0" spcFirstLastPara="1" vertOverflow="overflow" horzOverflow="overflow" vert="horz" wrap="square" lIns="91439" tIns="45719" rIns="91439" bIns="45719" numCol="1" spcCol="38100" rtlCol="0" anchor="t">
        <a:noAutofit/>
      </a:bodyPr>
      <a:lstStyle/>
      <a:style>
        <a:lnRef idx="0">
          <a:srgbClr val="FFFFFF"/>
        </a:lnRef>
        <a:fillRef idx="0">
          <a:srgbClr val="FFFFFF"/>
        </a:fillRef>
        <a:effectRef idx="0">
          <a:srgbClr val="FFFFFF"/>
        </a:effectRef>
        <a:fontRef idx="none"/>
      </a:style>
    </a:lnDef>
    <a:txDef>
      <a:spPr>
        <a:noFill/>
        <a:ln w="12700" cap="flat">
          <a:noFill/>
          <a:miter lim="400000"/>
        </a:ln>
      </a:spPr>
      <a:bodyPr rot="0" spcFirstLastPara="1" vertOverflow="overflow" horzOverflow="overflow" vert="horz" wrap="square" lIns="45718" tIns="45718" rIns="45718" bIns="45718" numCol="1" spcCol="38100" rtlCol="0" anchor="t">
        <a:spAutoFit/>
      </a:bodyPr>
      <a:lstStyle/>
      <a:style>
        <a:lnRef idx="0">
          <a:srgbClr val="FFFFFF"/>
        </a:lnRef>
        <a:fillRef idx="0">
          <a:srgbClr val="FFFFFF"/>
        </a:fillRef>
        <a:effectRef idx="0">
          <a:srgbClr val="FFFFFF"/>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24</Pages>
  <Words>7202</Words>
  <Characters>41052</Characters>
  <Application>Microsoft Office Word</Application>
  <DocSecurity>0</DocSecurity>
  <Lines>342</Lines>
  <Paragraphs>96</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48158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Data</dc:creator>
  <cp:lastModifiedBy>Stjepan Gašparović</cp:lastModifiedBy>
  <cp:revision>4</cp:revision>
  <cp:lastPrinted>2026-06-04T21:03:00Z</cp:lastPrinted>
  <dcterms:created xsi:type="dcterms:W3CDTF">2026-06-19T10:31:00Z</dcterms:created>
  <dcterms:modified xsi:type="dcterms:W3CDTF">2026-06-19T11:15:00Z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1033-5.7.2.8094</vt:lpwstr>
  </property>
</Properties>
</file>