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79D98" w14:textId="59FE188A" w:rsidR="00CA32F2" w:rsidRPr="00622DDD" w:rsidRDefault="00542523" w:rsidP="0054252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2DDD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drawing>
          <wp:inline distT="0" distB="0" distL="0" distR="0" wp14:anchorId="1D7AB663" wp14:editId="10472E30">
            <wp:extent cx="819150" cy="541587"/>
            <wp:effectExtent l="0" t="0" r="0" b="0"/>
            <wp:docPr id="4" name="Slika 2" descr="grb_hrvats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grb_hrvatsk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197" cy="54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32F2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REPUBLIKA HRVATSKA</w:t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BRODSKO-POSAVSKA ŽUPANIJA</w:t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OPĆINA GARČIN</w:t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</w:p>
    <w:p w14:paraId="61AC7FA9" w14:textId="7252174A" w:rsidR="00542523" w:rsidRPr="00622DDD" w:rsidRDefault="00542523" w:rsidP="007F68EE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KLASA:  </w:t>
      </w:r>
      <w:r w:rsidR="00740D73">
        <w:rPr>
          <w:rFonts w:ascii="Times New Roman" w:hAnsi="Times New Roman" w:cs="Times New Roman"/>
          <w:color w:val="000000" w:themeColor="text1"/>
          <w:sz w:val="24"/>
          <w:szCs w:val="24"/>
        </w:rPr>
        <w:t>UP/I-</w:t>
      </w:r>
      <w:r w:rsidR="007F68EE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112-0</w:t>
      </w:r>
      <w:r w:rsidR="00740D73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7F68EE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/26-01/0</w:t>
      </w:r>
      <w:r w:rsidR="004409A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URBROJ: </w:t>
      </w:r>
      <w:r w:rsidR="0044491D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2178-6-0</w:t>
      </w:r>
      <w:r w:rsidR="00740D73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44491D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-26-</w:t>
      </w:r>
      <w:r w:rsidR="007F68EE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Garčin, </w:t>
      </w:r>
      <w:r w:rsidR="00740D73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4409A8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09A8">
        <w:rPr>
          <w:rFonts w:ascii="Times New Roman" w:hAnsi="Times New Roman" w:cs="Times New Roman"/>
          <w:color w:val="000000" w:themeColor="text1"/>
          <w:sz w:val="24"/>
          <w:szCs w:val="24"/>
        </w:rPr>
        <w:t>lipnja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</w:t>
      </w:r>
      <w:r w:rsidR="00794DF2"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6D920CB5" w14:textId="67D7AEF9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Na temelju članka 17. i 19. stavak 1. Zakona o službenicima i namještenicima u lokalnoj i područnoj (regionalnoj) samoupravi („Narodne novine“ br. 86/08., 61/11., 4/18., 112/19. i 17/25.), članka  5.  Pravilnika o unutarnjem redu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i sistematizaciji radnih mjesta u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Jedinstveno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m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upravn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om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odjel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Općine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(„Službeno glasilo Općine Garčin“ broj 3/2026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 pročelni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Jedinstvenog upravnog odjela Općine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raspisuje</w:t>
      </w:r>
    </w:p>
    <w:p w14:paraId="16FE7777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3B39BF83" w14:textId="77777777" w:rsidR="00813E0D" w:rsidRPr="00813E0D" w:rsidRDefault="00813E0D" w:rsidP="00813E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JAVNI NATJEČAJ</w:t>
      </w:r>
    </w:p>
    <w:p w14:paraId="3174CFAB" w14:textId="77777777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694FAD1C" w14:textId="6626E1C4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za prijam u službu na neodređeno vrijeme u Jedinstveni upravni odjel Općine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na radno mjesto –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Referent za računovodstvo i administrativnu podršku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– 1 izvršitelj, uz obvezni probni rad od tri mjeseca.</w:t>
      </w:r>
    </w:p>
    <w:p w14:paraId="30B0EAC8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Izrazi koji se koriste u ovom javnom natječaju u muškom rodu neutralni su i odnose se jednako na muški i ženski rod.</w:t>
      </w:r>
    </w:p>
    <w:p w14:paraId="0E2BCBCF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41366CD0" w14:textId="7CB012BC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I.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Kandidati moraju ispunjavati opće uvjete za prijam u službu propisane u članku 12. Zakona o službenicima i namještenicima u lokalnoj i područnoj (regionalnoj) samoupravi te sljedeće posebne uvjete:</w:t>
      </w:r>
    </w:p>
    <w:p w14:paraId="6ADDB71E" w14:textId="02855EBF" w:rsidR="00813E0D" w:rsidRPr="00622DDD" w:rsidRDefault="00813E0D" w:rsidP="00813E0D">
      <w:pPr>
        <w:pStyle w:val="Odlomakpopisa"/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srednja stručna sprema četverogodišnjeg trajanja</w:t>
      </w:r>
    </w:p>
    <w:p w14:paraId="56C6E38C" w14:textId="6DB5C9B4" w:rsidR="00813E0D" w:rsidRPr="00622DDD" w:rsidRDefault="00813E0D" w:rsidP="00813E0D">
      <w:pPr>
        <w:pStyle w:val="Odlomakpopisa"/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najmanje jedna godine radnog iskustva na odgovarajućim poslovima;</w:t>
      </w:r>
    </w:p>
    <w:p w14:paraId="27145032" w14:textId="4CFADC3D" w:rsidR="00813E0D" w:rsidRPr="00622DDD" w:rsidRDefault="00813E0D" w:rsidP="00813E0D">
      <w:pPr>
        <w:pStyle w:val="Odlomakpopisa"/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položen državni ispit,</w:t>
      </w:r>
    </w:p>
    <w:p w14:paraId="57ED9AF9" w14:textId="5651977A" w:rsidR="00813E0D" w:rsidRPr="00622DDD" w:rsidRDefault="00813E0D" w:rsidP="00813E0D">
      <w:pPr>
        <w:pStyle w:val="Odlomakpopisa"/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poznavanje rada na računalu </w:t>
      </w:r>
    </w:p>
    <w:p w14:paraId="0AF8A183" w14:textId="03225A44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Za prijam u službu osobe koja je strani državljanin ili osobe bez državljanstva, osim ispunjavanja uvjeta propisanih posebnim zakonom, potrebno je prethodno odobrenje tijela državne uprave nadležnog za službeničke odnose.</w:t>
      </w:r>
    </w:p>
    <w:p w14:paraId="7F58C699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0D41C007" w14:textId="16C4AB40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II.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Osoba koja ima potrebno radno iskustvo na odgovarajućim poslovima, a nema položen državni ispit propisane razine za radno mjesto na koje se raspoređuje</w:t>
      </w:r>
      <w:r w:rsidR="004409A8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, u skladu s odredbama o državnom ispitu iz </w:t>
      </w:r>
      <w:r w:rsidR="004409A8" w:rsidRPr="004409A8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Zakona o službenicima i namještenicima u lokalnoj i područnoj (regionalnoj) samoupravi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 može se primiti u službu i rasporediti na radno mjesto pod uvjetom da državni ispit položi u roku od godine dana od dana početka rada u službi utvrđenog rješenjem o rasporedu na radno mjesto.</w:t>
      </w:r>
    </w:p>
    <w:p w14:paraId="2E708EC8" w14:textId="1121A965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Radnim iskustvom na odgovarajućim poslovima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pod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razumijeva se radno iskustvo ostvareno u službi u upravnim tijelima lokalnih jedinica, u državnoj ili javnoj službi, u radnom odnosu kod privatnog poslodavca, vrijeme samostalnog obavljanja profesionalne djelatnosti u skladu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lastRenderedPageBreak/>
        <w:t>s posebnim propisima te radno iskustvo ostvareno obavljanjem poslova u međunarodnim organizacijama. Radno iskustvo na odgovarajućim poslovima je radno iskustvo ostvareno na poslovima odgovarajuće razine obrazovanja i struke.</w:t>
      </w:r>
    </w:p>
    <w:p w14:paraId="2F225803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53973E42" w14:textId="77777777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III. 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 službu ne može biti primljena osoba za čiji prijam postoje zapreke iz članka 15. i 16. Zakona o službenicima i namještenicima u lokalnoj i područnoj (regionalnoj) samoupravi.</w:t>
      </w:r>
    </w:p>
    <w:p w14:paraId="6C3C5BA4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Sukladno članku 13. stavak 3. Zakona o ravnopravnosti spolova („Narodne novine“ br. 82/08. i 69/17.) na javni natječaj mogu se ravnopravno javiti osobe obaju spolova.</w:t>
      </w:r>
    </w:p>
    <w:p w14:paraId="789DA233" w14:textId="4451E6C9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Prijam u službu se zasniva na neodređeno vrijeme</w:t>
      </w:r>
      <w:r w:rsidR="00F9362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 na puno radno vrijeme,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uz obvezni probni rad u trajanju od tri mjeseca.</w:t>
      </w:r>
    </w:p>
    <w:p w14:paraId="52647729" w14:textId="536C5158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IV.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1272B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Uz pisanu prijavu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na javni natječaj kandidati su dužni priložiti:</w:t>
      </w:r>
    </w:p>
    <w:p w14:paraId="733C4AD0" w14:textId="77777777" w:rsidR="00813E0D" w:rsidRPr="00813E0D" w:rsidRDefault="00813E0D" w:rsidP="00813E0D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životopis,</w:t>
      </w:r>
    </w:p>
    <w:p w14:paraId="6B0F157B" w14:textId="59AA102E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dokaz o razini obrazovanja i struci (preslik </w:t>
      </w:r>
      <w:r w:rsidR="009E3365"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svjedodžbe</w:t>
      </w: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 odnosno drugog odgovarajućeg dokumenta o stečenoj stručnoj spremi i struci),</w:t>
      </w:r>
    </w:p>
    <w:p w14:paraId="3CB7FCB4" w14:textId="77777777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preslik rješenja/mišljenja o priznavanju inozemne školske kvalifikacije – ako je potrebno*,</w:t>
      </w:r>
    </w:p>
    <w:p w14:paraId="79666A51" w14:textId="77777777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hrvatskom državljanstvu (preslik važeće osobne iskaznice, putovnice, domovnice ili vojne iskaznice),</w:t>
      </w:r>
    </w:p>
    <w:p w14:paraId="690998F7" w14:textId="77777777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ukupnom radnom iskustvu i radnom iskustvu na odgovarajućim poslovima od najmanje jedne godine (potrebno je dostaviti dokumente navedene u točki a) i b)</w:t>
      </w:r>
    </w:p>
    <w:p w14:paraId="303E192B" w14:textId="2434FD90" w:rsidR="00813E0D" w:rsidRPr="00B40437" w:rsidRDefault="00813E0D" w:rsidP="00B40437">
      <w:pPr>
        <w:pStyle w:val="Odlomakpopisa"/>
        <w:numPr>
          <w:ilvl w:val="2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ukupnom radnom stažu (ispis elektroničkog zapisa podataka Hrvatskog zavoda za mirovinsko osiguranje ili potvrda o podacima evidentiranim u matičnoj evidenciji Hrvatskoga zavoda za mirovinsko osiguranje)</w:t>
      </w:r>
    </w:p>
    <w:p w14:paraId="59584D81" w14:textId="735FF103" w:rsidR="00813E0D" w:rsidRPr="00B40437" w:rsidRDefault="00813E0D" w:rsidP="00B40437">
      <w:pPr>
        <w:pStyle w:val="Odlomakpopisa"/>
        <w:numPr>
          <w:ilvl w:val="2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radnom iskustvu ostvarenom na odgovarajućim poslovima u trajanju od najmanje jedne godine, koji sadržava vrstu poslova koju je kandidat obavljao, vrstu stručne spreme za obavljanje tih poslova i razdoblje u kojem je obavljao te poslove (preslik ugovora o radu, rješenja o rasporedu, preslik potvrde poslodavca ili drugi odgovarajući dokument kojim dokazuje radno iskustvu na odgovarajućim poslovima</w:t>
      </w:r>
      <w:r w:rsidR="004409A8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 iz kojeg je vidljiv opis poslova koje je kandidat radio</w:t>
      </w: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),</w:t>
      </w:r>
    </w:p>
    <w:p w14:paraId="2BA22143" w14:textId="7AD84220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dokaz o položenom državnom ispitu I. razine, (preslik svjedodžbe, uvjerenja ili potvrde), ako je osoba položila državni ispit</w:t>
      </w:r>
      <w:r w:rsidR="00497B42"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</w:t>
      </w:r>
    </w:p>
    <w:p w14:paraId="05E2C130" w14:textId="5DAA5CAC" w:rsidR="00813E0D" w:rsidRPr="00B40437" w:rsidRDefault="00813E0D" w:rsidP="00B40437">
      <w:pPr>
        <w:pStyle w:val="Odlomakpopisa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vlastoručno potpisana pisana izjava kandidata da za prijam u službu kod njega ne postoje zapreke iz članka 15. i 16. Zakona o službenicima i namještenicima u lokalnoj i područnoj (regionalnoj) samoupravi („Narodne novine“ br. 86/08., 61/11., 4/18., 112/19. i 17/25.). Izjavu nije potrebno javnobilježnički ovjeriti. Izjava o nepostojanju zapreka za prijam u službu može se podnijeti i na obrascu koji je uz ovaj javni natječaj dostupan na službenoj mrežnoj stranici Općine </w:t>
      </w:r>
      <w:r w:rsidR="009E3365"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hyperlink r:id="rId7" w:history="1">
        <w:r w:rsidR="00B40437" w:rsidRPr="00B40437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https://opcina-garcin.hr/</w:t>
        </w:r>
      </w:hyperlink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).</w:t>
      </w:r>
    </w:p>
    <w:p w14:paraId="44193C55" w14:textId="16B03718" w:rsidR="00B40437" w:rsidRPr="00B40437" w:rsidRDefault="00B40437" w:rsidP="00B40437">
      <w:pPr>
        <w:pStyle w:val="Odlomakpopisa"/>
        <w:numPr>
          <w:ilvl w:val="0"/>
          <w:numId w:val="2"/>
        </w:numP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B4043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vlastoručno potpisana pisana izjava kandidata da posjeduje znanje za rad na računalu. Izjava o posjedovanju znanja za rad na računalu može se podnijeti i na obrascu koji je uz ovaj javni natječaj dostupan na službenoj mrežnoj stranici Općine Garčin (https://opcina-garcin.hr/).</w:t>
      </w:r>
    </w:p>
    <w:p w14:paraId="671A0A9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*Ako je kvalifikacija odnosno razina obrazovanja i struka stečena u inozemstvu, potrebno je uz presliku diplome priložiti i preslik rješenja/mišljenja o priznavanju inozemne obrazovne kvalifikacije izdane od ovlaštene institucije u Republici Hrvatskoj.</w:t>
      </w:r>
    </w:p>
    <w:p w14:paraId="6D15B0AD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lastRenderedPageBreak/>
        <w:t>Prijava na javni natječaj mora biti vlastoručno potpisana.</w:t>
      </w:r>
    </w:p>
    <w:p w14:paraId="7427CAE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 prijavi na javni natječaj potrebno je navesti osobne podatke podnositelja prijave (ime i prezime, datum rođenja, adresa stanovanja i OIB), uz popis priloženih priloga i naznaku natječaja za koji se podnosi prijava.</w:t>
      </w:r>
    </w:p>
    <w:p w14:paraId="35A06CC4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Isprave se prilažu u neovjerenom presliku osim vlastoručno potpisane pisane izjave kandidata da za prijam u službu kod njega ne postoje zapreke iz članka 15. i 16. Zakona o službenicima i namještenicima u lokalnoj i područnoj (regionalnoj) samoupravi.</w:t>
      </w:r>
    </w:p>
    <w:p w14:paraId="66797B7C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Ako podnositelj prijave uz prijavu priloži dokumente u kojima osobni podaci nisu istovjetni dužan je dostaviti i dokaz o njihovoj promjeni (preslik vjenčanog ili rodnog lista i sl.).</w:t>
      </w:r>
    </w:p>
    <w:p w14:paraId="5D832D8B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0C77241C" w14:textId="6C3B9DAF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V.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može ostvariti pravo prednosti pri zapošljavanju prema posebnom zakonu dužan je u prijavi na javni natječaj pozvati se na to pravo i priložiti odgovarajuće isprave kao dokaz o statusu, te druge dokaze sukladno posebnom zakonu kojim je utvrđeno to pravo, a ima prednost u odnosu na ostale kandidate samo pod jednakim uvjetima.</w:t>
      </w:r>
    </w:p>
    <w:p w14:paraId="51B10E41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Pod jednakim uvjetima podrazumijeva se da ako na kraju provedene prethodne provjere znanja i sposobnosti kandidata, kandidati koji su po rang-listi ostvarili najveći i isti broj ukupnih bodova, prednost prilikom zapošljavanja ima onaj kandidat koji se u svojoj prijavi pozvao na to pravo i isto dokazao s priloženim dokazima.</w:t>
      </w:r>
    </w:p>
    <w:p w14:paraId="31AED471" w14:textId="77777777" w:rsidR="009E3365" w:rsidRPr="00622DD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u skladu s člankom 101. Zakona o hrvatskim braniteljima iz Domovinskog rata i članovima njihovih obitelji („Narodne novine“ br. 121/17., 98/19., 84/21. i 156/23.), uz prijavu na natječaj dužan je, osim dokaza o ispunjavanju traženih uvjeta iz natječaja, priložiti i dokaze propisane člankom 103. stavkom 1. Zakona o hrvatskim braniteljima iz Domovinskog rata i članovima njihovih obitelji, koji su objavljeni na web stranici Ministarstva hrvatskih branitelja</w:t>
      </w:r>
    </w:p>
    <w:p w14:paraId="59935129" w14:textId="53A858F9" w:rsidR="009E3365" w:rsidRPr="00622DD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hyperlink r:id="rId8" w:history="1">
        <w:r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https://branitelji.gov.hr/zaposljavanje-843/843</w:t>
        </w:r>
      </w:hyperlink>
    </w:p>
    <w:p w14:paraId="6898207E" w14:textId="28A5E738" w:rsidR="009E3365" w:rsidRPr="00622DD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hyperlink r:id="rId9" w:history="1">
        <w:r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https://branitelji.gov.hr/UserDocsImages//dokumenti/Nikola//popis%20dokaza%20za%20ostvarivanje%20prava%20prednosti%20pri%20zapo%C5%A1ljavanju-%20ZOHBDR%202021.pdf</w:t>
        </w:r>
      </w:hyperlink>
    </w:p>
    <w:p w14:paraId="1EB544A5" w14:textId="77777777" w:rsidR="009E3365" w:rsidRPr="00813E0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4877F39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u skladu s člankom 48.f Zakona o zaštiti vojnih i civilnih invalida rata („Narodne novine“ br. 33/92., 57/92., 77/92., 27/93., 58/93., 2/94., 76/94., 108/95., 108/96., 82/01., 94/01., 103/03., 148/13. i 98/19.), uz prijavu na natječaj dužan je, osim dokaza o ispunjavanju traženih uvjeta, priložiti i rješenje odnosno potvrdu o priznatom statusu iz koje je vidljivo takvo pravo, dokaz da nije koristio pravo prednosti pri zapošljavanju na temelju članka 48.f Zakona o zaštiti vojnih i civilnih invalida rata te dokaz da prijašnji radni odnos nije prestao otkazom uslijed skrivljenog ponašanja radnika, otkazom radnika ili sporazumom.</w:t>
      </w:r>
    </w:p>
    <w:p w14:paraId="3CC943B2" w14:textId="7B91D942" w:rsidR="00813E0D" w:rsidRPr="00622DD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u skladu s člankom 47. Zakona o civilnim stradalnicima iz Domovinskog rata („Narodne novine“ br. 84/21.), uz prijavu na natječaj dužan je u prijavi pozvati se na to pravo i uz prijavu dostaviti i dokaze iz članka 49. stavka 1. Zakona o civilnim stradalnicima iz Domovinskog rata dostupne na web stranici Ministarstva hrvatskih branitelja s popisom dokaza potrebnih za ostvarivanje prava prednosti: </w:t>
      </w:r>
      <w:hyperlink r:id="rId10" w:history="1">
        <w:r w:rsidR="009E3365"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https://branitelji.gov.hr/zaposljavanje-843/843</w:t>
        </w:r>
      </w:hyperlink>
    </w:p>
    <w:p w14:paraId="65F7FB8E" w14:textId="77777777" w:rsidR="009E3365" w:rsidRPr="00622DD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1036DAF5" w14:textId="32DA8031" w:rsidR="00813E0D" w:rsidRPr="00622DD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hyperlink r:id="rId11" w:history="1">
        <w:r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https://branitelji.gov.hr/UserDocsImages//dokumenti/Nikola//popis%20dokaza%20za%20ostvarivanje%20prava%20prednosti%20pri%20zapo%C5%A1ljavanju-%20Zakon%20o%20civilnim%20stradalnicima%20iz%20DR.pdf</w:t>
        </w:r>
      </w:hyperlink>
    </w:p>
    <w:p w14:paraId="42DF735F" w14:textId="77777777" w:rsidR="009E3365" w:rsidRPr="00813E0D" w:rsidRDefault="009E3365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237AB3EF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u skladu s člankom 9. Zakona o profesionalnoj rehabilitaciji i zapošljavanju osoba s invaliditetom („Narodne novine“ broj 157/13., 152/14., 39/18. i 32/20.), uz prijavu na natječaj dužan je, osim dokaza o ispunjavanju traženih uvjeta, priložiti i dokaz o utvrđenom statusu osobe s invaliditetom, odnosno javnu ispravu o invaliditetu na temelju koje se osoba može upisati u očevidnik zaposlenih osoba s invaliditetom te dokaz iz kojeg je vidljivo na koji je način prestao radni odnos kod posljednjeg poslodavca (rješenje, ugovor, sporazum i sl.).</w:t>
      </w:r>
    </w:p>
    <w:p w14:paraId="3555A3E1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Kandidat koji se poziva na pravo prednosti pri zapošljavanju na temelju članka 21. Zakona o obrani (Narodne novine broj 73/13,, 75/15,, 27/16,, 110/17,, 30/18,, 70/19,, 155/23. i 136/25.) dužan je, osim dokaza o ispunjavanju traženih uvjeta natječaja dostaviti i dokaz o statusu nezaposlene osobe i dokaz o završenom temeljnom vojnom osposobljavanju ili dragovoljnom vojnom osposobljavanju i razvrstanom pričuvniku koji se poziva u službu u Oružane snage radi osposobljavanja i vježbi.</w:t>
      </w:r>
    </w:p>
    <w:p w14:paraId="317CB03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17817179" w14:textId="0FD69EF6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VI.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Urednom prijavom smatra se prijava koja je vlastoručno potpisana i sadržava sve podatke i priloge navedene u ovom javnom natječaju.</w:t>
      </w:r>
    </w:p>
    <w:p w14:paraId="5BEADE9C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Osoba koja nije podnijela pravodobnu i urednu prijavu ili ne ispunjava formalne uvjete iz ovog javnog natječaja, ne smatra se kandidatom prijavljenim na javni natječaj te će joj biti dostavljena pisana obavijest u kojoj se navode razlozi zbog kojih se ne smatra kandidatom prijavljenim na javni natječaj.</w:t>
      </w:r>
    </w:p>
    <w:p w14:paraId="5C6AF497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Za osobu/osobe koje zadovoljavaju formalne uvjete iz javnog natječaja i stekle su status kandidata prijavljenog na javni natječaj bit će provedena prethodna provjera znanja i sposobnosti pisanim testiranjem i intervjuom. Ako kandidat iz bilo kojeg razloga ne pristupi prethodnoj provjeri znanja i sposobnosti smatrat će se da je povukao prijavu na javni natječaj.</w:t>
      </w:r>
    </w:p>
    <w:p w14:paraId="0E36309B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4FF3656D" w14:textId="0668956B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VII.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 Na mrežnoj stranici Općine 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(</w:t>
      </w:r>
      <w:hyperlink w:history="1">
        <w:bookmarkStart w:id="0" w:name="_Hlk229652490"/>
        <w:r w:rsidR="00497B42" w:rsidRPr="00813E0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www.</w:t>
        </w:r>
        <w:r w:rsidR="00497B42" w:rsidRPr="00622DD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opcina-garcin.hr</w:t>
        </w:r>
        <w:bookmarkEnd w:id="0"/>
        <w:r w:rsidR="00497B42" w:rsidRPr="00622DD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 xml:space="preserve"> </w:t>
        </w:r>
      </w:hyperlink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) i Oglasnoj ploči Općine 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 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Kralja Tomislava 92, 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, naveden je opis poslova radnog mjesta, podaci o plaći radnog mjesta koje se popunjava, način obavljanja prethodne provjere znanja i sposobnosti kandidata i iz kojeg područja te pravni i drugi izvori za pripremanje kandidata za tu provjeru.</w:t>
      </w:r>
    </w:p>
    <w:p w14:paraId="4786EC80" w14:textId="27A7CB87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Povjerenstvo za provedbu javnog natječaja utvrdit će listu kandidata koji ispunjavaju formalne uvjete javnog natječaja te će na istoj mrežnoj stranici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www.opcina-garcin.hr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) i na Oglasnoj ploči 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Garčin, Kralja Tomislava 92, 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objaviti mjesto i vrijeme održavanja prethodne provjere znanja i sposobnosti kandidata najmanje pet dana prije održavanja provjere.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</w:p>
    <w:p w14:paraId="1E2BC58A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10460D36" w14:textId="77777777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VIII. 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Svi osobni podaci prikupljeni na temelju ovog javnog natječaja prikupljaju se i obrađuju u svrhu provedbe natječaja i obrade prijave kandidata, u skladu s propisima koji uređuju zaštitu osobnih i drugih podataka, posebno Uredbom (EU) 2016/679 Europskog parlamenta i Vijeća od 27. travnja 2016. o zaštiti pojedinaca u vezi s obradom osobnih podataka i o slobodnom kretanju takvih podataka te o stavljanju izvan snage Direktive 95/46/EZ (Opća uredba o zaštiti podataka).</w:t>
      </w:r>
    </w:p>
    <w:p w14:paraId="6A758E6E" w14:textId="71E89071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lastRenderedPageBreak/>
        <w:t xml:space="preserve">Prijavom na javni natječaj kandidat daje privolu Jedinstvenom upravnom odjelu Općine </w:t>
      </w:r>
      <w:r w:rsidR="00497B42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za obradu osobnih podataka u skladu s propisima kojima je propisana zaštita osobnih podataka u svrhu provedbe ovog postupka i rezultata javnog natječaja.</w:t>
      </w:r>
    </w:p>
    <w:p w14:paraId="3AE60C8B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267C10A2" w14:textId="6268E075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IX.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Izabrani kandidat bit će pozvan da u primjerenom roku, a prije donošenja rješenja o prijmu u službu dostavi uvjerenje nadležnog suda da se protiv njega ne vodi kazneni postupak i uvjerenje o zdravstvenoj sposobnosti za obavljanje poslova radnog mjesta te dostavi na uvid izvornike dokaza o ispunjavanju formalnih uvjeta iz javnog natječaja, čije su preslike priložene uz prijavu na javni natječaj, uz upozorenje da se nedostavljanje traženih isprava smatra odustankom od prijma u službu.</w:t>
      </w:r>
    </w:p>
    <w:p w14:paraId="0096CC0E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Nakon izbora kandidata, a prije donošenja rješenja o prijmu u službu za izabranog kandidata upravno tijelo lokalne jedinice nadležno za službeničke odnose provjerit će po službenoj dužnosti postoji li zapreka za prijam u službu zbog pravomoćne osuđivanosti izabranog kandidata za kazneno djelo iz članka 15. Zakona o službenicima i namještenicima u lokalnoj i područnoj (regionalnoj) samoupravi, te zapreke iz članka 16. Zakona o službenicima i namještenicima u lokalnoj i područnoj (regionalnoj) samoupravi. Kandidat je prijavom na ovaj natječaj suglasan da se ista zatraži.</w:t>
      </w:r>
    </w:p>
    <w:p w14:paraId="341EE737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2098F051" w14:textId="122E2A4F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X.</w:t>
      </w:r>
      <w:r w:rsidR="0019117D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Pisane prijave s prilozima dostavljaju se poštom preporučeno ili neposrednom predajom u</w:t>
      </w:r>
    </w:p>
    <w:p w14:paraId="3583DEEA" w14:textId="5BD2F426" w:rsidR="00813E0D" w:rsidRPr="00813E0D" w:rsidRDefault="00813E0D" w:rsidP="001911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pisarnicu </w:t>
      </w:r>
      <w:r w:rsidR="0019117D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Općine 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u  zatvorenoj  omotnici na  adresu:  </w:t>
      </w:r>
      <w:r w:rsidR="0019117D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Garčin, Kralja Tomislava 92, 35212 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, s naznakom  „Prijava na javni natječaj za radno mjesto –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Referent za računovodstvo i administrativnu podršku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– ne otvaraj“ u roku od osam dana od objave javnog natječaja u „Narodnim novinama“.</w:t>
      </w:r>
    </w:p>
    <w:p w14:paraId="1F0B75D6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15B4652B" w14:textId="70E865CB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XI.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O rezultatima javnog natječaja kandidati će biti obaviješteni u roku od 60 dana od isteka roka za podnošenje prijava na javni natječaj, javnom objavom rješenja o prijmu u službu izabranog kandidata na mrežnoj stranici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www.opcina-garcin.hr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). Dostava rješenja svim kandidatima smatra se obavljenom istekom osmog dana od dana javne objave rješenja mrežnoj stranici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Garčin 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(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www.opcina-garcin.hr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).</w:t>
      </w:r>
    </w:p>
    <w:p w14:paraId="4499CE9B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5B97DBAF" w14:textId="2F86FAA8" w:rsidR="00813E0D" w:rsidRPr="00813E0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Upućuju se kandidati na redovitu provjeru svih informacija u svezi ovog natječaja na službenoj mrežnoj stranici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www.opcina-garcin.hr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) i Oglasnoj ploči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jer za navedeno snose vlastitu odgovornost.</w:t>
      </w:r>
    </w:p>
    <w:p w14:paraId="6BD3BE6F" w14:textId="77777777" w:rsidR="00813E0D" w:rsidRPr="00813E0D" w:rsidRDefault="00813E0D" w:rsidP="00813E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 </w:t>
      </w:r>
    </w:p>
    <w:p w14:paraId="353D9DD0" w14:textId="35126CCF" w:rsidR="00813E0D" w:rsidRPr="00622DDD" w:rsidRDefault="00813E0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Postupak objavljenog javnog natječaja može se obustaviti sukladno odredbama članka 24. Zakona o službenicima i namještenicima u lokalnoj i područnoj (regionalnoj) samoupravi („Narodne novine” br. 86/08., 61/11., 4/18., 96/18., 112/19. i 17/25.). Obavijest o obustavi postupka javnog natječaja objavljuje se na mrežnim stranicama Općine 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(</w:t>
      </w:r>
      <w:hyperlink r:id="rId12" w:history="1">
        <w:r w:rsidR="00622DDD" w:rsidRPr="00622DDD">
          <w:rPr>
            <w:rStyle w:val="Hiperveza"/>
            <w:rFonts w:ascii="Times New Roman" w:eastAsia="Times New Roman" w:hAnsi="Times New Roman" w:cs="Times New Roman"/>
            <w:kern w:val="0"/>
            <w:sz w:val="24"/>
            <w:szCs w:val="24"/>
            <w:lang w:eastAsia="hr-HR"/>
            <w14:ligatures w14:val="none"/>
          </w:rPr>
          <w:t>www.opcina-garcin.hr</w:t>
        </w:r>
      </w:hyperlink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).</w:t>
      </w:r>
    </w:p>
    <w:p w14:paraId="3D54A9C2" w14:textId="77777777" w:rsidR="00622DDD" w:rsidRPr="00813E0D" w:rsidRDefault="00622DDD" w:rsidP="00813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01035129" w14:textId="774D3C00" w:rsidR="009E3365" w:rsidRPr="00622DDD" w:rsidRDefault="00813E0D" w:rsidP="009E33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                                        </w:t>
      </w:r>
    </w:p>
    <w:p w14:paraId="6FAF313D" w14:textId="1689185D" w:rsidR="00813E0D" w:rsidRPr="00813E0D" w:rsidRDefault="00813E0D" w:rsidP="00622DDD">
      <w:pPr>
        <w:shd w:val="clear" w:color="auto" w:fill="FFFFFF"/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</w:t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ročelnik Jedinstvenog  upravnog</w:t>
      </w:r>
      <w:r w:rsidR="00622DDD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br/>
      </w:r>
      <w:r w:rsidR="009E3365"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odjela Općine Garčin</w:t>
      </w:r>
    </w:p>
    <w:p w14:paraId="69C70A93" w14:textId="4A025F0A" w:rsidR="001110E9" w:rsidRPr="00335176" w:rsidRDefault="009E3365" w:rsidP="00335176">
      <w:pPr>
        <w:shd w:val="clear" w:color="auto" w:fill="FFFFFF"/>
        <w:spacing w:after="15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Stjepan Gašparović, </w:t>
      </w:r>
      <w:proofErr w:type="spellStart"/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mag.iur</w:t>
      </w:r>
      <w:proofErr w:type="spellEnd"/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.</w:t>
      </w:r>
    </w:p>
    <w:sectPr w:rsidR="001110E9" w:rsidRPr="003351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A1552"/>
    <w:multiLevelType w:val="multilevel"/>
    <w:tmpl w:val="61E61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3604C98"/>
    <w:multiLevelType w:val="hybridMultilevel"/>
    <w:tmpl w:val="AAE49782"/>
    <w:lvl w:ilvl="0" w:tplc="0F3E1FBA"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17517D"/>
    <w:multiLevelType w:val="multilevel"/>
    <w:tmpl w:val="0EB0C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9DF30DF"/>
    <w:multiLevelType w:val="hybridMultilevel"/>
    <w:tmpl w:val="158E29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764356">
    <w:abstractNumId w:val="0"/>
  </w:num>
  <w:num w:numId="2" w16cid:durableId="371030500">
    <w:abstractNumId w:val="2"/>
  </w:num>
  <w:num w:numId="3" w16cid:durableId="233976329">
    <w:abstractNumId w:val="3"/>
  </w:num>
  <w:num w:numId="4" w16cid:durableId="1500150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16A"/>
    <w:rsid w:val="000A29C4"/>
    <w:rsid w:val="000B7662"/>
    <w:rsid w:val="000F2C77"/>
    <w:rsid w:val="001001EF"/>
    <w:rsid w:val="001110E9"/>
    <w:rsid w:val="001272B5"/>
    <w:rsid w:val="00143C86"/>
    <w:rsid w:val="00185D75"/>
    <w:rsid w:val="0019117D"/>
    <w:rsid w:val="001911B1"/>
    <w:rsid w:val="001C2532"/>
    <w:rsid w:val="001F5090"/>
    <w:rsid w:val="002146E7"/>
    <w:rsid w:val="002353B9"/>
    <w:rsid w:val="00285075"/>
    <w:rsid w:val="002B1975"/>
    <w:rsid w:val="00304303"/>
    <w:rsid w:val="003276A8"/>
    <w:rsid w:val="00335176"/>
    <w:rsid w:val="00353596"/>
    <w:rsid w:val="003902BA"/>
    <w:rsid w:val="004409A8"/>
    <w:rsid w:val="0044491D"/>
    <w:rsid w:val="00457F70"/>
    <w:rsid w:val="0048034F"/>
    <w:rsid w:val="00480831"/>
    <w:rsid w:val="00497B42"/>
    <w:rsid w:val="004C328A"/>
    <w:rsid w:val="004D74D5"/>
    <w:rsid w:val="00504B96"/>
    <w:rsid w:val="005133C8"/>
    <w:rsid w:val="00542523"/>
    <w:rsid w:val="00542818"/>
    <w:rsid w:val="005460C8"/>
    <w:rsid w:val="00600D3D"/>
    <w:rsid w:val="00602DA5"/>
    <w:rsid w:val="006049AE"/>
    <w:rsid w:val="00620178"/>
    <w:rsid w:val="00622DDD"/>
    <w:rsid w:val="00693EA2"/>
    <w:rsid w:val="00740D73"/>
    <w:rsid w:val="0074168F"/>
    <w:rsid w:val="007436F5"/>
    <w:rsid w:val="00767A0F"/>
    <w:rsid w:val="007822FF"/>
    <w:rsid w:val="00794DF2"/>
    <w:rsid w:val="007A4534"/>
    <w:rsid w:val="007F68EE"/>
    <w:rsid w:val="00813E0D"/>
    <w:rsid w:val="00823F71"/>
    <w:rsid w:val="008A49DE"/>
    <w:rsid w:val="008F13EC"/>
    <w:rsid w:val="0090419C"/>
    <w:rsid w:val="00937EBE"/>
    <w:rsid w:val="00980DCB"/>
    <w:rsid w:val="009B40BE"/>
    <w:rsid w:val="009B41F1"/>
    <w:rsid w:val="009E3365"/>
    <w:rsid w:val="009F46AB"/>
    <w:rsid w:val="00A31397"/>
    <w:rsid w:val="00A42006"/>
    <w:rsid w:val="00AE08F8"/>
    <w:rsid w:val="00AF38C1"/>
    <w:rsid w:val="00B10CCA"/>
    <w:rsid w:val="00B161B0"/>
    <w:rsid w:val="00B221B6"/>
    <w:rsid w:val="00B40437"/>
    <w:rsid w:val="00BB76C6"/>
    <w:rsid w:val="00BD3D0A"/>
    <w:rsid w:val="00C57791"/>
    <w:rsid w:val="00C95021"/>
    <w:rsid w:val="00CA32F2"/>
    <w:rsid w:val="00CC67DA"/>
    <w:rsid w:val="00CD5CDB"/>
    <w:rsid w:val="00D04C93"/>
    <w:rsid w:val="00D2616A"/>
    <w:rsid w:val="00D46817"/>
    <w:rsid w:val="00D901CA"/>
    <w:rsid w:val="00DF50F4"/>
    <w:rsid w:val="00E23AF6"/>
    <w:rsid w:val="00E4607C"/>
    <w:rsid w:val="00EE78B3"/>
    <w:rsid w:val="00F0790D"/>
    <w:rsid w:val="00F17F1D"/>
    <w:rsid w:val="00F519B5"/>
    <w:rsid w:val="00F66E8B"/>
    <w:rsid w:val="00F8384C"/>
    <w:rsid w:val="00F9362D"/>
    <w:rsid w:val="00FA75CF"/>
    <w:rsid w:val="00FB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CF3AA"/>
  <w15:chartTrackingRefBased/>
  <w15:docId w15:val="{8869DC79-29D2-4AA1-B4D6-E8BCB0043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261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261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261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261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261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261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261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261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261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261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261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261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2616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2616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2616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2616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2616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2616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261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261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261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261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261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2616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2616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2616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261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2616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2616A"/>
    <w:rPr>
      <w:b/>
      <w:bCs/>
      <w:smallCaps/>
      <w:color w:val="2F5496" w:themeColor="accent1" w:themeShade="BF"/>
      <w:spacing w:val="5"/>
    </w:rPr>
  </w:style>
  <w:style w:type="paragraph" w:styleId="StandardWeb">
    <w:name w:val="Normal (Web)"/>
    <w:basedOn w:val="Normal"/>
    <w:uiPriority w:val="99"/>
    <w:semiHidden/>
    <w:unhideWhenUsed/>
    <w:rsid w:val="001110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table" w:styleId="Reetkatablice">
    <w:name w:val="Table Grid"/>
    <w:basedOn w:val="Obinatablica"/>
    <w:uiPriority w:val="39"/>
    <w:rsid w:val="001110E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497B42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497B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zaposljavanje-843/843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opcina-garcin.hr/" TargetMode="External"/><Relationship Id="rId12" Type="http://schemas.openxmlformats.org/officeDocument/2006/relationships/hyperlink" Target="http://www.opcina-garcin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branitelji.gov.hr/UserDocsImages//dokumenti/Nikola//popis%20dokaza%20za%20ostvarivanje%20prava%20prednosti%20pri%20zapo%C5%A1ljavanju-%20Zakon%20o%20civilnim%20stradalnicima%20iz%20DR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ranitelji.gov.hr/zaposljavanje-843/84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/dokumenti/Nikola//popis%20dokaza%20za%20ostvarivanje%20prava%20prednosti%20pri%20zapo%C5%A1ljavanju-%20ZOHBDR%202021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23EA4-48EC-4981-9E34-299CA2ADC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2307</Words>
  <Characters>13155</Characters>
  <Application>Microsoft Office Word</Application>
  <DocSecurity>0</DocSecurity>
  <Lines>109</Lines>
  <Paragraphs>30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Barić</dc:creator>
  <cp:keywords/>
  <dc:description/>
  <cp:lastModifiedBy>Stjepan Gašparović</cp:lastModifiedBy>
  <cp:revision>24</cp:revision>
  <cp:lastPrinted>2026-05-14T11:34:00Z</cp:lastPrinted>
  <dcterms:created xsi:type="dcterms:W3CDTF">2026-05-13T08:53:00Z</dcterms:created>
  <dcterms:modified xsi:type="dcterms:W3CDTF">2026-06-09T08:18:00Z</dcterms:modified>
</cp:coreProperties>
</file>