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39AA" w14:textId="306C7B9D" w:rsidR="00285075" w:rsidRDefault="00A477C5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A477C5">
        <w:rPr>
          <w:rFonts w:ascii="Times New Roman" w:hAnsi="Times New Roman" w:cs="Times New Roman"/>
          <w:sz w:val="24"/>
          <w:szCs w:val="24"/>
        </w:rPr>
        <w:t>Na temelju članka 35.</w:t>
      </w:r>
      <w:r>
        <w:rPr>
          <w:rFonts w:ascii="Times New Roman" w:hAnsi="Times New Roman" w:cs="Times New Roman"/>
          <w:sz w:val="24"/>
          <w:szCs w:val="24"/>
        </w:rPr>
        <w:t xml:space="preserve"> i članka 10. stavka 1. </w:t>
      </w:r>
      <w:r w:rsidRPr="00A477C5">
        <w:rPr>
          <w:rFonts w:ascii="Times New Roman" w:hAnsi="Times New Roman" w:cs="Times New Roman"/>
          <w:sz w:val="24"/>
          <w:szCs w:val="24"/>
        </w:rPr>
        <w:t xml:space="preserve"> Zakona o lokalnoj i područnoj (regionalnoj) samoupravi ("Narodne novine", br. 33/01, 60/01, 129/05, 109/07, 125/08, 36/09, 36/09, 150/11, 144/12, 19/13, 137/15, 123/17, 98/19, 144/20) i članka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A477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članka 4. stavka 2. Statuta Općine Garčin</w:t>
      </w:r>
      <w:r w:rsidRPr="00A477C5">
        <w:rPr>
          <w:rFonts w:ascii="Times New Roman" w:hAnsi="Times New Roman" w:cs="Times New Roman"/>
          <w:sz w:val="24"/>
          <w:szCs w:val="24"/>
        </w:rPr>
        <w:t xml:space="preserve"> („Službeno glasilo Općine Garčin“ br. 4/21 i 3/24), Općinsko vijeće Općine Garčin na </w:t>
      </w:r>
      <w:r w:rsidR="00C57D0E">
        <w:rPr>
          <w:rFonts w:ascii="Times New Roman" w:hAnsi="Times New Roman" w:cs="Times New Roman"/>
          <w:sz w:val="24"/>
          <w:szCs w:val="24"/>
        </w:rPr>
        <w:t>_______</w:t>
      </w:r>
      <w:r w:rsidRPr="00A477C5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C57D0E">
        <w:rPr>
          <w:rFonts w:ascii="Times New Roman" w:hAnsi="Times New Roman" w:cs="Times New Roman"/>
          <w:sz w:val="24"/>
          <w:szCs w:val="24"/>
        </w:rPr>
        <w:t>_________</w:t>
      </w:r>
      <w:r w:rsidRPr="00A477C5">
        <w:rPr>
          <w:rFonts w:ascii="Times New Roman" w:hAnsi="Times New Roman" w:cs="Times New Roman"/>
          <w:sz w:val="24"/>
          <w:szCs w:val="24"/>
        </w:rPr>
        <w:t>.</w:t>
      </w:r>
      <w:r w:rsidR="00F66670">
        <w:rPr>
          <w:rFonts w:ascii="Times New Roman" w:hAnsi="Times New Roman" w:cs="Times New Roman"/>
          <w:sz w:val="24"/>
          <w:szCs w:val="24"/>
        </w:rPr>
        <w:t xml:space="preserve"> </w:t>
      </w:r>
      <w:r w:rsidR="00C57D0E">
        <w:rPr>
          <w:rFonts w:ascii="Times New Roman" w:hAnsi="Times New Roman" w:cs="Times New Roman"/>
          <w:sz w:val="24"/>
          <w:szCs w:val="24"/>
        </w:rPr>
        <w:t>_____________</w:t>
      </w:r>
      <w:r w:rsidR="00F66670">
        <w:rPr>
          <w:rFonts w:ascii="Times New Roman" w:hAnsi="Times New Roman" w:cs="Times New Roman"/>
          <w:sz w:val="24"/>
          <w:szCs w:val="24"/>
        </w:rPr>
        <w:t xml:space="preserve"> 202</w:t>
      </w:r>
      <w:r w:rsidR="00C57D0E">
        <w:rPr>
          <w:rFonts w:ascii="Times New Roman" w:hAnsi="Times New Roman" w:cs="Times New Roman"/>
          <w:sz w:val="24"/>
          <w:szCs w:val="24"/>
        </w:rPr>
        <w:t>6</w:t>
      </w:r>
      <w:r w:rsidRPr="00A477C5">
        <w:rPr>
          <w:rFonts w:ascii="Times New Roman" w:hAnsi="Times New Roman" w:cs="Times New Roman"/>
          <w:sz w:val="24"/>
          <w:szCs w:val="24"/>
        </w:rPr>
        <w:t>, donijelo je</w:t>
      </w:r>
    </w:p>
    <w:p w14:paraId="43A5E023" w14:textId="77777777" w:rsidR="00A477C5" w:rsidRDefault="00A477C5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46D17" w14:textId="77777777" w:rsidR="00A477C5" w:rsidRPr="00F66670" w:rsidRDefault="00A477C5" w:rsidP="00897B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67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66670">
        <w:rPr>
          <w:rFonts w:ascii="Times New Roman" w:hAnsi="Times New Roman" w:cs="Times New Roman"/>
          <w:b/>
          <w:bCs/>
          <w:sz w:val="24"/>
          <w:szCs w:val="24"/>
        </w:rPr>
        <w:t>tatutarnu odluku o zastavi Općine Garčin</w:t>
      </w:r>
    </w:p>
    <w:p w14:paraId="5229E50B" w14:textId="77777777" w:rsidR="00A477C5" w:rsidRDefault="00A477C5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44C119" w14:textId="77777777" w:rsidR="00897B83" w:rsidRDefault="00897B83" w:rsidP="00897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97B83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0248" w:rsidRPr="00897B83">
        <w:rPr>
          <w:rFonts w:ascii="Times New Roman" w:hAnsi="Times New Roman" w:cs="Times New Roman"/>
          <w:sz w:val="24"/>
          <w:szCs w:val="24"/>
        </w:rPr>
        <w:t>OPĆE ODREDBE</w:t>
      </w:r>
    </w:p>
    <w:p w14:paraId="64B09759" w14:textId="77777777" w:rsidR="008E0248" w:rsidRPr="00897B83" w:rsidRDefault="00897B83" w:rsidP="00897B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E0248" w:rsidRPr="00897B83">
        <w:rPr>
          <w:rFonts w:ascii="Times New Roman" w:hAnsi="Times New Roman" w:cs="Times New Roman"/>
          <w:sz w:val="24"/>
          <w:szCs w:val="24"/>
        </w:rPr>
        <w:t>lanak 1.</w:t>
      </w:r>
    </w:p>
    <w:p w14:paraId="65AB252B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Ovom Odlukom uređuju se opis zastave te način uporabe zastave Općine </w:t>
      </w:r>
      <w:r>
        <w:rPr>
          <w:rFonts w:ascii="Times New Roman" w:hAnsi="Times New Roman" w:cs="Times New Roman"/>
          <w:sz w:val="24"/>
          <w:szCs w:val="24"/>
        </w:rPr>
        <w:t>Garči</w:t>
      </w:r>
      <w:r w:rsidR="00897B83">
        <w:rPr>
          <w:rFonts w:ascii="Times New Roman" w:hAnsi="Times New Roman" w:cs="Times New Roman"/>
          <w:sz w:val="24"/>
          <w:szCs w:val="24"/>
        </w:rPr>
        <w:t>n</w:t>
      </w:r>
      <w:r w:rsidRPr="008E0248">
        <w:rPr>
          <w:rFonts w:ascii="Times New Roman" w:hAnsi="Times New Roman" w:cs="Times New Roman"/>
          <w:sz w:val="24"/>
          <w:szCs w:val="24"/>
        </w:rPr>
        <w:t xml:space="preserve"> (u daljnjem tekstu: Općina).</w:t>
      </w:r>
    </w:p>
    <w:p w14:paraId="71BDDBC7" w14:textId="77777777" w:rsidR="008E0248" w:rsidRPr="008E0248" w:rsidRDefault="008E0248" w:rsidP="00897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Članak 2.</w:t>
      </w:r>
    </w:p>
    <w:p w14:paraId="1BA5567C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Zastavom  Općine </w:t>
      </w:r>
      <w:r>
        <w:rPr>
          <w:rFonts w:ascii="Times New Roman" w:hAnsi="Times New Roman" w:cs="Times New Roman"/>
          <w:sz w:val="24"/>
          <w:szCs w:val="24"/>
        </w:rPr>
        <w:t>Garčin</w:t>
      </w:r>
      <w:r w:rsidRPr="008E0248">
        <w:rPr>
          <w:rFonts w:ascii="Times New Roman" w:hAnsi="Times New Roman" w:cs="Times New Roman"/>
          <w:sz w:val="24"/>
          <w:szCs w:val="24"/>
        </w:rPr>
        <w:t xml:space="preserve"> predstavlja se Općina </w:t>
      </w:r>
      <w:r>
        <w:rPr>
          <w:rFonts w:ascii="Times New Roman" w:hAnsi="Times New Roman" w:cs="Times New Roman"/>
          <w:sz w:val="24"/>
          <w:szCs w:val="24"/>
        </w:rPr>
        <w:t>Garčin.</w:t>
      </w:r>
    </w:p>
    <w:p w14:paraId="30F389D2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B0EAA" w14:textId="77777777" w:rsidR="008E0248" w:rsidRPr="008E0248" w:rsidRDefault="008E0248" w:rsidP="00897B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II. OPIS ZASTAVE OPĆINE GARČIN</w:t>
      </w:r>
    </w:p>
    <w:p w14:paraId="7F6E4D45" w14:textId="77777777" w:rsidR="008E0248" w:rsidRPr="008E0248" w:rsidRDefault="008E0248" w:rsidP="008E024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Članak 3.</w:t>
      </w:r>
    </w:p>
    <w:p w14:paraId="45975524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zastave Općine Garčin: zastava se sastoji od polja i sadržaja unutar njega.</w:t>
      </w:r>
    </w:p>
    <w:p w14:paraId="59AA1055" w14:textId="77777777" w:rsid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Zastava Općine Garčin je pravokutnog oblika zelene boje, u omjeru stranica 1:2, u čijem se središtu nalazi grb Općine Garčin. Zelena boja predstavlja prirodnu i poljoprivrednu obilježenost kraja, a grb u središtu zastave označava identitet i tradiciju Općine.</w:t>
      </w:r>
    </w:p>
    <w:p w14:paraId="6C4166F1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Likovno rješenje zastave, opisano u stavku 1. ovog članka, nalazi se u prilogu ove Statutarne odluke akta i čini njen sastavni dio.</w:t>
      </w:r>
    </w:p>
    <w:p w14:paraId="24171221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F4917" w14:textId="77777777" w:rsidR="008E0248" w:rsidRPr="008E0248" w:rsidRDefault="008E0248" w:rsidP="00897B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III.UPORABA I NAČIN ZAŠTITE ZASTAVE OPĆINE GARČIN</w:t>
      </w:r>
    </w:p>
    <w:p w14:paraId="5F43CDAC" w14:textId="77777777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Članak </w:t>
      </w:r>
      <w:r w:rsidR="009D5C95">
        <w:rPr>
          <w:rFonts w:ascii="Times New Roman" w:hAnsi="Times New Roman" w:cs="Times New Roman"/>
          <w:sz w:val="24"/>
          <w:szCs w:val="24"/>
        </w:rPr>
        <w:t>4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473622EA" w14:textId="70821614" w:rsidR="009D5C95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Zastava </w:t>
      </w:r>
      <w:r w:rsidR="009D5C95">
        <w:rPr>
          <w:rFonts w:ascii="Times New Roman" w:hAnsi="Times New Roman" w:cs="Times New Roman"/>
          <w:sz w:val="24"/>
          <w:szCs w:val="24"/>
        </w:rPr>
        <w:t>Općine Garčin</w:t>
      </w:r>
      <w:r w:rsidRPr="008E0248">
        <w:rPr>
          <w:rFonts w:ascii="Times New Roman" w:hAnsi="Times New Roman" w:cs="Times New Roman"/>
          <w:sz w:val="24"/>
          <w:szCs w:val="24"/>
        </w:rPr>
        <w:t>, u obliku i prema opisu utvrđenom ovom Odlukom, rab</w:t>
      </w:r>
      <w:r w:rsidR="00C57D0E">
        <w:rPr>
          <w:rFonts w:ascii="Times New Roman" w:hAnsi="Times New Roman" w:cs="Times New Roman"/>
          <w:sz w:val="24"/>
          <w:szCs w:val="24"/>
        </w:rPr>
        <w:t>i</w:t>
      </w:r>
      <w:r w:rsidRPr="008E0248">
        <w:rPr>
          <w:rFonts w:ascii="Times New Roman" w:hAnsi="Times New Roman" w:cs="Times New Roman"/>
          <w:sz w:val="24"/>
          <w:szCs w:val="24"/>
        </w:rPr>
        <w:t xml:space="preserve"> se na način kojim se ističe ugled, dostojanstvo i tradicija Općine.</w:t>
      </w:r>
    </w:p>
    <w:p w14:paraId="02E64646" w14:textId="77777777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Članak </w:t>
      </w:r>
      <w:r w:rsidR="009D5C95">
        <w:rPr>
          <w:rFonts w:ascii="Times New Roman" w:hAnsi="Times New Roman" w:cs="Times New Roman"/>
          <w:sz w:val="24"/>
          <w:szCs w:val="24"/>
        </w:rPr>
        <w:t>5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5722A80C" w14:textId="14699A9E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U zastavu Općine </w:t>
      </w:r>
      <w:r w:rsidR="009D5C95">
        <w:rPr>
          <w:rFonts w:ascii="Times New Roman" w:hAnsi="Times New Roman" w:cs="Times New Roman"/>
          <w:sz w:val="24"/>
          <w:szCs w:val="24"/>
        </w:rPr>
        <w:t>Garčin</w:t>
      </w:r>
      <w:r w:rsidRPr="008E0248">
        <w:rPr>
          <w:rFonts w:ascii="Times New Roman" w:hAnsi="Times New Roman" w:cs="Times New Roman"/>
          <w:sz w:val="24"/>
          <w:szCs w:val="24"/>
        </w:rPr>
        <w:t xml:space="preserve"> ne smije se ništa upisivati odnosno ispisivati, niti se nj</w:t>
      </w:r>
      <w:r w:rsidR="00C57D0E">
        <w:rPr>
          <w:rFonts w:ascii="Times New Roman" w:hAnsi="Times New Roman" w:cs="Times New Roman"/>
          <w:sz w:val="24"/>
          <w:szCs w:val="24"/>
        </w:rPr>
        <w:t>en</w:t>
      </w:r>
      <w:r w:rsidRPr="008E0248">
        <w:rPr>
          <w:rFonts w:ascii="Times New Roman" w:hAnsi="Times New Roman" w:cs="Times New Roman"/>
          <w:sz w:val="24"/>
          <w:szCs w:val="24"/>
        </w:rPr>
        <w:t xml:space="preserve"> izgled na drugi način smije mijenjati.</w:t>
      </w:r>
    </w:p>
    <w:p w14:paraId="6795AC2D" w14:textId="77777777" w:rsidR="008E0248" w:rsidRPr="008E0248" w:rsidRDefault="00A2290B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E0248">
        <w:rPr>
          <w:rFonts w:ascii="Times New Roman" w:hAnsi="Times New Roman" w:cs="Times New Roman"/>
          <w:sz w:val="24"/>
          <w:szCs w:val="24"/>
        </w:rPr>
        <w:t>znimno</w:t>
      </w:r>
      <w:r w:rsidR="008E0248" w:rsidRPr="008E0248">
        <w:rPr>
          <w:rFonts w:ascii="Times New Roman" w:hAnsi="Times New Roman" w:cs="Times New Roman"/>
          <w:sz w:val="24"/>
          <w:szCs w:val="24"/>
        </w:rPr>
        <w:t xml:space="preserve">, ako je to ovom Odlukom propisano, zastava </w:t>
      </w:r>
      <w:r w:rsidR="009D5C95">
        <w:rPr>
          <w:rFonts w:ascii="Times New Roman" w:hAnsi="Times New Roman" w:cs="Times New Roman"/>
          <w:sz w:val="24"/>
          <w:szCs w:val="24"/>
        </w:rPr>
        <w:t xml:space="preserve">se </w:t>
      </w:r>
      <w:r w:rsidR="008E0248" w:rsidRPr="008E0248">
        <w:rPr>
          <w:rFonts w:ascii="Times New Roman" w:hAnsi="Times New Roman" w:cs="Times New Roman"/>
          <w:sz w:val="24"/>
          <w:szCs w:val="24"/>
        </w:rPr>
        <w:t>mo</w:t>
      </w:r>
      <w:r w:rsidR="009D5C95">
        <w:rPr>
          <w:rFonts w:ascii="Times New Roman" w:hAnsi="Times New Roman" w:cs="Times New Roman"/>
          <w:sz w:val="24"/>
          <w:szCs w:val="24"/>
        </w:rPr>
        <w:t>že</w:t>
      </w:r>
      <w:r w:rsidR="008E0248" w:rsidRPr="008E0248">
        <w:rPr>
          <w:rFonts w:ascii="Times New Roman" w:hAnsi="Times New Roman" w:cs="Times New Roman"/>
          <w:sz w:val="24"/>
          <w:szCs w:val="24"/>
        </w:rPr>
        <w:t xml:space="preserve"> rabiti kao sastavni</w:t>
      </w:r>
      <w:r w:rsidR="009D5C95">
        <w:rPr>
          <w:rFonts w:ascii="Times New Roman" w:hAnsi="Times New Roman" w:cs="Times New Roman"/>
          <w:sz w:val="24"/>
          <w:szCs w:val="24"/>
        </w:rPr>
        <w:t xml:space="preserve"> </w:t>
      </w:r>
      <w:r w:rsidR="008E0248" w:rsidRPr="008E0248">
        <w:rPr>
          <w:rFonts w:ascii="Times New Roman" w:hAnsi="Times New Roman" w:cs="Times New Roman"/>
          <w:sz w:val="24"/>
          <w:szCs w:val="24"/>
        </w:rPr>
        <w:t>dio drugih obilježja i znakova.</w:t>
      </w:r>
    </w:p>
    <w:p w14:paraId="73FB26B1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8472B" w14:textId="77777777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9D5C95">
        <w:rPr>
          <w:rFonts w:ascii="Times New Roman" w:hAnsi="Times New Roman" w:cs="Times New Roman"/>
          <w:sz w:val="24"/>
          <w:szCs w:val="24"/>
        </w:rPr>
        <w:t>6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299F01A2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Zastava Općine </w:t>
      </w:r>
      <w:r w:rsidR="009D5C95">
        <w:rPr>
          <w:rFonts w:ascii="Times New Roman" w:hAnsi="Times New Roman" w:cs="Times New Roman"/>
          <w:sz w:val="24"/>
          <w:szCs w:val="24"/>
        </w:rPr>
        <w:t>Garčin</w:t>
      </w:r>
      <w:r w:rsidRPr="008E0248">
        <w:rPr>
          <w:rFonts w:ascii="Times New Roman" w:hAnsi="Times New Roman" w:cs="Times New Roman"/>
          <w:sz w:val="24"/>
          <w:szCs w:val="24"/>
        </w:rPr>
        <w:t xml:space="preserve"> ne mo</w:t>
      </w:r>
      <w:r w:rsidR="009D5C95">
        <w:rPr>
          <w:rFonts w:ascii="Times New Roman" w:hAnsi="Times New Roman" w:cs="Times New Roman"/>
          <w:sz w:val="24"/>
          <w:szCs w:val="24"/>
        </w:rPr>
        <w:t>že</w:t>
      </w:r>
      <w:r w:rsidRPr="008E0248">
        <w:rPr>
          <w:rFonts w:ascii="Times New Roman" w:hAnsi="Times New Roman" w:cs="Times New Roman"/>
          <w:sz w:val="24"/>
          <w:szCs w:val="24"/>
        </w:rPr>
        <w:t xml:space="preserve"> se rabiti kao robni ili služni žig, uzorak ili model, niti kao bilo koji drugi znak za obilježavanje roba ili usluga.</w:t>
      </w:r>
    </w:p>
    <w:p w14:paraId="540E627E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54FEB" w14:textId="77777777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Članak</w:t>
      </w:r>
      <w:r w:rsidR="00897B83">
        <w:rPr>
          <w:rFonts w:ascii="Times New Roman" w:hAnsi="Times New Roman" w:cs="Times New Roman"/>
          <w:sz w:val="24"/>
          <w:szCs w:val="24"/>
        </w:rPr>
        <w:t xml:space="preserve"> 7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6637C389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Zabranjeno je javno isticati dotrajalu ili svojim izgledom nepodobnu za uporabu, odnosno oštećenu zastavu. Takva zastava Općine Garčin povlači se iz uporabe na trošak vlasnika.</w:t>
      </w:r>
    </w:p>
    <w:p w14:paraId="04553E75" w14:textId="50FC5EC8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O povlačenju dotrajal</w:t>
      </w:r>
      <w:r w:rsidR="00C57D0E">
        <w:rPr>
          <w:rFonts w:ascii="Times New Roman" w:hAnsi="Times New Roman" w:cs="Times New Roman"/>
          <w:sz w:val="24"/>
          <w:szCs w:val="24"/>
        </w:rPr>
        <w:t>e</w:t>
      </w:r>
      <w:r w:rsidRPr="008E0248">
        <w:rPr>
          <w:rFonts w:ascii="Times New Roman" w:hAnsi="Times New Roman" w:cs="Times New Roman"/>
          <w:sz w:val="24"/>
          <w:szCs w:val="24"/>
        </w:rPr>
        <w:t xml:space="preserve"> odnosno oštećen</w:t>
      </w:r>
      <w:r w:rsidR="00C57D0E">
        <w:rPr>
          <w:rFonts w:ascii="Times New Roman" w:hAnsi="Times New Roman" w:cs="Times New Roman"/>
          <w:sz w:val="24"/>
          <w:szCs w:val="24"/>
        </w:rPr>
        <w:t>e</w:t>
      </w:r>
      <w:r w:rsidRPr="008E0248">
        <w:rPr>
          <w:rFonts w:ascii="Times New Roman" w:hAnsi="Times New Roman" w:cs="Times New Roman"/>
          <w:sz w:val="24"/>
          <w:szCs w:val="24"/>
        </w:rPr>
        <w:t xml:space="preserve"> zastave koj</w:t>
      </w:r>
      <w:r w:rsidR="00C57D0E">
        <w:rPr>
          <w:rFonts w:ascii="Times New Roman" w:hAnsi="Times New Roman" w:cs="Times New Roman"/>
          <w:sz w:val="24"/>
          <w:szCs w:val="24"/>
        </w:rPr>
        <w:t>u</w:t>
      </w:r>
      <w:r w:rsidRPr="008E0248">
        <w:rPr>
          <w:rFonts w:ascii="Times New Roman" w:hAnsi="Times New Roman" w:cs="Times New Roman"/>
          <w:sz w:val="24"/>
          <w:szCs w:val="24"/>
        </w:rPr>
        <w:t xml:space="preserve"> vlasnik sam ne povuče iz uporabe odlučuje Općinski načelnik Općine </w:t>
      </w:r>
      <w:r w:rsidR="009D5C95">
        <w:rPr>
          <w:rFonts w:ascii="Times New Roman" w:hAnsi="Times New Roman" w:cs="Times New Roman"/>
          <w:sz w:val="24"/>
          <w:szCs w:val="24"/>
        </w:rPr>
        <w:t>Garčin</w:t>
      </w:r>
      <w:r w:rsidRPr="008E0248">
        <w:rPr>
          <w:rFonts w:ascii="Times New Roman" w:hAnsi="Times New Roman" w:cs="Times New Roman"/>
          <w:sz w:val="24"/>
          <w:szCs w:val="24"/>
        </w:rPr>
        <w:t xml:space="preserve"> (u daljnjem tekstu: Načelnik).</w:t>
      </w:r>
    </w:p>
    <w:p w14:paraId="5549C041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616ED5" w14:textId="77777777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Članak</w:t>
      </w:r>
      <w:r w:rsidR="00897B83">
        <w:rPr>
          <w:rFonts w:ascii="Times New Roman" w:hAnsi="Times New Roman" w:cs="Times New Roman"/>
          <w:sz w:val="24"/>
          <w:szCs w:val="24"/>
        </w:rPr>
        <w:t xml:space="preserve"> 8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79E5A676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Zastava Općine može se rabiti:</w:t>
      </w:r>
    </w:p>
    <w:p w14:paraId="7A2FE8D6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1. Na zgradama u kojima su smještena tijela Općine, te u svečanim prostorijama tih zgrada,</w:t>
      </w:r>
    </w:p>
    <w:p w14:paraId="1B045035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2. Na poveljama, plaketama, diplomama i drugim priznanjima koje dodjeljuje Općina, te obilježjima koje postavlja Općina,</w:t>
      </w:r>
    </w:p>
    <w:p w14:paraId="0F85BB7A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3. Pri svečanostima, kulturnim, znanstvenim, športskim manifestacijama, odnosno drugim skupovima koje Općina organizira, sudjeluje ili je na njima predstavljena,</w:t>
      </w:r>
    </w:p>
    <w:p w14:paraId="1875EFF8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4. Na službenim pozivnicama, čestitkama, te drugim aktima Općine,</w:t>
      </w:r>
    </w:p>
    <w:p w14:paraId="7F83BCDB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5. Za potrebe fizičkih i pravnih osoba, ako je to u interesu Općine i pod uvjetima utvrđenim ovom Odlukom,</w:t>
      </w:r>
    </w:p>
    <w:p w14:paraId="7BF10D80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6. U drugim slučajevima, ako njegova uporaba nije u suprotnosti s odredbama ove Odluke.</w:t>
      </w:r>
    </w:p>
    <w:p w14:paraId="699FCFB9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F0DF86" w14:textId="77777777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Članak </w:t>
      </w:r>
      <w:r w:rsidR="00897B83">
        <w:rPr>
          <w:rFonts w:ascii="Times New Roman" w:hAnsi="Times New Roman" w:cs="Times New Roman"/>
          <w:sz w:val="24"/>
          <w:szCs w:val="24"/>
        </w:rPr>
        <w:t>9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5DBBE00F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Uporaba zastave Općine </w:t>
      </w:r>
      <w:r w:rsidR="009D5C95">
        <w:rPr>
          <w:rFonts w:ascii="Times New Roman" w:hAnsi="Times New Roman" w:cs="Times New Roman"/>
          <w:sz w:val="24"/>
          <w:szCs w:val="24"/>
        </w:rPr>
        <w:t xml:space="preserve">Garčin </w:t>
      </w:r>
      <w:r w:rsidRPr="008E0248">
        <w:rPr>
          <w:rFonts w:ascii="Times New Roman" w:hAnsi="Times New Roman" w:cs="Times New Roman"/>
          <w:sz w:val="24"/>
          <w:szCs w:val="24"/>
        </w:rPr>
        <w:t>slobodna je u umjetni</w:t>
      </w:r>
      <w:r w:rsidR="009D5C95">
        <w:rPr>
          <w:rFonts w:ascii="Times New Roman" w:hAnsi="Times New Roman" w:cs="Times New Roman"/>
          <w:sz w:val="24"/>
          <w:szCs w:val="24"/>
        </w:rPr>
        <w:t>č</w:t>
      </w:r>
      <w:r w:rsidRPr="008E0248">
        <w:rPr>
          <w:rFonts w:ascii="Times New Roman" w:hAnsi="Times New Roman" w:cs="Times New Roman"/>
          <w:sz w:val="24"/>
          <w:szCs w:val="24"/>
        </w:rPr>
        <w:t>kom stvaralaštvu i u odgojno-obrazovne svrhe, uz uvjet da se time ne vrijeđa ugled i dostojanstvo Općine.</w:t>
      </w:r>
    </w:p>
    <w:p w14:paraId="0B8F8B20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D8FEC7" w14:textId="77777777" w:rsidR="008E0248" w:rsidRPr="008E0248" w:rsidRDefault="008E0248" w:rsidP="00897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Članak 1</w:t>
      </w:r>
      <w:r w:rsidR="00897B83">
        <w:rPr>
          <w:rFonts w:ascii="Times New Roman" w:hAnsi="Times New Roman" w:cs="Times New Roman"/>
          <w:sz w:val="24"/>
          <w:szCs w:val="24"/>
        </w:rPr>
        <w:t>0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4BB2DBF4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Građanima i pravnim osobama s prebivalištem, odnosno sjedištem na podruju Općine </w:t>
      </w:r>
      <w:r w:rsidR="009D5C95">
        <w:rPr>
          <w:rFonts w:ascii="Times New Roman" w:hAnsi="Times New Roman" w:cs="Times New Roman"/>
          <w:sz w:val="24"/>
          <w:szCs w:val="24"/>
        </w:rPr>
        <w:t>Garčin</w:t>
      </w:r>
      <w:r w:rsidRPr="008E0248">
        <w:rPr>
          <w:rFonts w:ascii="Times New Roman" w:hAnsi="Times New Roman" w:cs="Times New Roman"/>
          <w:sz w:val="24"/>
          <w:szCs w:val="24"/>
        </w:rPr>
        <w:t xml:space="preserve"> može se odobriti uporaba zastave Općine i to tako da ga unesu u svoj zaštićeni žig, u smislu odredaba zakona kojima se uređuju pitanja zaštite znakova razlikovanja, ako je njihova djelatnost od posebnog društvenog značaja.</w:t>
      </w:r>
    </w:p>
    <w:p w14:paraId="27ACFA4E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Također se može dozvoliti građanima i pravnim osobama da zastava Općine rabe kao ukras, odnosno kao dio nezaštićenog žiga, ako djelatnosti tih građana i pravnih osoba predstavlja interese Općine </w:t>
      </w:r>
      <w:r w:rsidR="009D5C95">
        <w:rPr>
          <w:rFonts w:ascii="Times New Roman" w:hAnsi="Times New Roman" w:cs="Times New Roman"/>
          <w:sz w:val="24"/>
          <w:szCs w:val="24"/>
        </w:rPr>
        <w:t>Garčin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320B53EF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U skladu s ovim kriterijima pojedinačno odobrenje za uporabu zastave donosi Načelnik.</w:t>
      </w:r>
    </w:p>
    <w:p w14:paraId="779FCA3E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1EA53C" w14:textId="77777777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Članak 1</w:t>
      </w:r>
      <w:r w:rsidR="00897B83">
        <w:rPr>
          <w:rFonts w:ascii="Times New Roman" w:hAnsi="Times New Roman" w:cs="Times New Roman"/>
          <w:sz w:val="24"/>
          <w:szCs w:val="24"/>
        </w:rPr>
        <w:t>1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5AB5BA40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Građani i pravne osobe obrazloženu zamolbu za uporabu zastave podnose Načelniku uz priloženu:</w:t>
      </w:r>
    </w:p>
    <w:p w14:paraId="08B6FFB9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1. potvrdu o prebivalištu građanina,</w:t>
      </w:r>
    </w:p>
    <w:p w14:paraId="6F7D00D8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2. akt o registraciji pravne osobe ili dokaz o upisu u obrtni, sudski ili javni registar,</w:t>
      </w:r>
    </w:p>
    <w:p w14:paraId="299657DB" w14:textId="7CCD060E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3. opis namjene za koju </w:t>
      </w:r>
      <w:r w:rsidR="00C57D0E">
        <w:rPr>
          <w:rFonts w:ascii="Times New Roman" w:hAnsi="Times New Roman" w:cs="Times New Roman"/>
          <w:sz w:val="24"/>
          <w:szCs w:val="24"/>
        </w:rPr>
        <w:t>ć</w:t>
      </w:r>
      <w:r w:rsidRPr="008E0248">
        <w:rPr>
          <w:rFonts w:ascii="Times New Roman" w:hAnsi="Times New Roman" w:cs="Times New Roman"/>
          <w:sz w:val="24"/>
          <w:szCs w:val="24"/>
        </w:rPr>
        <w:t>e se zastava koristiti (ugradnja u proizvod, izrada proizvoda kao</w:t>
      </w:r>
    </w:p>
    <w:p w14:paraId="07B529EE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suvenira, uporaba u službenim aktima i drugo),</w:t>
      </w:r>
    </w:p>
    <w:p w14:paraId="4C1639DF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4. tehnički opis zaštićenog odnosno nezaštićenog žiga, uzorka, amblema kao i pobliže</w:t>
      </w:r>
    </w:p>
    <w:p w14:paraId="0BB6F283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naznačena svrha njegove uporabe,</w:t>
      </w:r>
    </w:p>
    <w:p w14:paraId="04823E8C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5. likovno rješenje tražene primjene zastave.</w:t>
      </w:r>
    </w:p>
    <w:p w14:paraId="13A621C2" w14:textId="77777777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Članak 1</w:t>
      </w:r>
      <w:r w:rsidR="00897B83">
        <w:rPr>
          <w:rFonts w:ascii="Times New Roman" w:hAnsi="Times New Roman" w:cs="Times New Roman"/>
          <w:sz w:val="24"/>
          <w:szCs w:val="24"/>
        </w:rPr>
        <w:t>2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6769B8FC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U aktu odobrenja zastave u smislu članka 11. i 12. ove Odluke može se ograničiti uporaba zastave za određene svrhe, kao i ustanoviti rok za koji vrijedi odobrenje ukoliko takva ograničenja odgovaraju prirodi zahtjeva i ako ih Načelnik ocijeni potrebnim radi zaštite interesa Općine.</w:t>
      </w:r>
    </w:p>
    <w:p w14:paraId="5DEA8D83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43BEFF" w14:textId="77777777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Članak 1</w:t>
      </w:r>
      <w:r w:rsidR="00897B83">
        <w:rPr>
          <w:rFonts w:ascii="Times New Roman" w:hAnsi="Times New Roman" w:cs="Times New Roman"/>
          <w:sz w:val="24"/>
          <w:szCs w:val="24"/>
        </w:rPr>
        <w:t>3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6402FF65" w14:textId="1C931AC3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Ukoliko je namjena predmeta na kojima bi </w:t>
      </w:r>
      <w:r w:rsidR="00C57D0E" w:rsidRPr="008E0248">
        <w:rPr>
          <w:rFonts w:ascii="Times New Roman" w:hAnsi="Times New Roman" w:cs="Times New Roman"/>
          <w:sz w:val="24"/>
          <w:szCs w:val="24"/>
        </w:rPr>
        <w:t>trebal</w:t>
      </w:r>
      <w:r w:rsidR="00C57D0E">
        <w:rPr>
          <w:rFonts w:ascii="Times New Roman" w:hAnsi="Times New Roman" w:cs="Times New Roman"/>
          <w:sz w:val="24"/>
          <w:szCs w:val="24"/>
        </w:rPr>
        <w:t>a</w:t>
      </w:r>
      <w:r w:rsidRPr="008E0248">
        <w:rPr>
          <w:rFonts w:ascii="Times New Roman" w:hAnsi="Times New Roman" w:cs="Times New Roman"/>
          <w:sz w:val="24"/>
          <w:szCs w:val="24"/>
        </w:rPr>
        <w:t xml:space="preserve"> biti apliciran</w:t>
      </w:r>
      <w:r w:rsidR="00C57D0E">
        <w:rPr>
          <w:rFonts w:ascii="Times New Roman" w:hAnsi="Times New Roman" w:cs="Times New Roman"/>
          <w:sz w:val="24"/>
          <w:szCs w:val="24"/>
        </w:rPr>
        <w:t>a</w:t>
      </w:r>
      <w:r w:rsidRPr="008E0248">
        <w:rPr>
          <w:rFonts w:ascii="Times New Roman" w:hAnsi="Times New Roman" w:cs="Times New Roman"/>
          <w:sz w:val="24"/>
          <w:szCs w:val="24"/>
        </w:rPr>
        <w:t xml:space="preserve"> zastava Općine komercijalan, te tražitelj odobrenja za uporabu zastave Općine ima namjeru njima ostvarivati gospodarsku korist, Načelnik može aktom o davanju odobrenja utvrditi i obvezu plaćanja određene novčane naknade.</w:t>
      </w:r>
    </w:p>
    <w:p w14:paraId="620CBFD3" w14:textId="77777777" w:rsidR="009D5C95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Visinu i način plaćanja naknade iz stavka 1. ovog članka Načelnik određuje ovisno o okolnosti pojedinog slučaja, te procjeni očekivane gospodarske koristi koju bi tražitelj odobrenja mogao uporabom zastave ostvariti.</w:t>
      </w:r>
    </w:p>
    <w:p w14:paraId="1E27DE57" w14:textId="77777777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Članak 1</w:t>
      </w:r>
      <w:r w:rsidR="00897B83">
        <w:rPr>
          <w:rFonts w:ascii="Times New Roman" w:hAnsi="Times New Roman" w:cs="Times New Roman"/>
          <w:sz w:val="24"/>
          <w:szCs w:val="24"/>
        </w:rPr>
        <w:t>4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37E59331" w14:textId="0F8E1D33" w:rsidR="00897B83" w:rsidRPr="008E0248" w:rsidRDefault="008E0248" w:rsidP="00C57D0E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Fizike i pravne osobe kojima je odobreno rabiti zastava Općine, sukladno odredbama ove Odluke, dužne su skrbiti da predmeti, znakovi, odnosno ukrasi koje sadrži zastava trajno imaju doličan izgled.</w:t>
      </w:r>
    </w:p>
    <w:p w14:paraId="7D4C7DE3" w14:textId="77777777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IV.</w:t>
      </w:r>
      <w:r w:rsidRPr="008E0248">
        <w:rPr>
          <w:rFonts w:ascii="Times New Roman" w:hAnsi="Times New Roman" w:cs="Times New Roman"/>
          <w:sz w:val="24"/>
          <w:szCs w:val="24"/>
        </w:rPr>
        <w:tab/>
        <w:t>NADZOR</w:t>
      </w:r>
    </w:p>
    <w:p w14:paraId="7A866B6B" w14:textId="1EFAA49B" w:rsid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Članak </w:t>
      </w:r>
      <w:r w:rsidR="00897B83">
        <w:rPr>
          <w:rFonts w:ascii="Times New Roman" w:hAnsi="Times New Roman" w:cs="Times New Roman"/>
          <w:sz w:val="24"/>
          <w:szCs w:val="24"/>
        </w:rPr>
        <w:t>1</w:t>
      </w:r>
      <w:r w:rsidR="00C57D0E">
        <w:rPr>
          <w:rFonts w:ascii="Times New Roman" w:hAnsi="Times New Roman" w:cs="Times New Roman"/>
          <w:sz w:val="24"/>
          <w:szCs w:val="24"/>
        </w:rPr>
        <w:t>5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3D0B6330" w14:textId="77777777" w:rsidR="00C57D0E" w:rsidRPr="008E0248" w:rsidRDefault="00C57D0E" w:rsidP="009D5C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D3CEC0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Nadzor nad provođenjem ove Odluke obavlja Jedinstveni upravni odjel Općine </w:t>
      </w:r>
      <w:r w:rsidR="009D5C95">
        <w:rPr>
          <w:rFonts w:ascii="Times New Roman" w:hAnsi="Times New Roman" w:cs="Times New Roman"/>
          <w:sz w:val="24"/>
          <w:szCs w:val="24"/>
        </w:rPr>
        <w:t>Garčin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05AF5E5D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3DB9F" w14:textId="77777777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lastRenderedPageBreak/>
        <w:t>V.</w:t>
      </w:r>
      <w:r w:rsidRPr="008E0248">
        <w:rPr>
          <w:rFonts w:ascii="Times New Roman" w:hAnsi="Times New Roman" w:cs="Times New Roman"/>
          <w:sz w:val="24"/>
          <w:szCs w:val="24"/>
        </w:rPr>
        <w:tab/>
      </w:r>
      <w:r w:rsidR="009D5C95">
        <w:rPr>
          <w:rFonts w:ascii="Times New Roman" w:hAnsi="Times New Roman" w:cs="Times New Roman"/>
          <w:sz w:val="24"/>
          <w:szCs w:val="24"/>
        </w:rPr>
        <w:t>PREKRŠAJNE</w:t>
      </w:r>
      <w:r w:rsidRPr="008E0248">
        <w:rPr>
          <w:rFonts w:ascii="Times New Roman" w:hAnsi="Times New Roman" w:cs="Times New Roman"/>
          <w:sz w:val="24"/>
          <w:szCs w:val="24"/>
        </w:rPr>
        <w:t xml:space="preserve"> ODREDBE</w:t>
      </w:r>
    </w:p>
    <w:p w14:paraId="7BCD2153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460B2" w14:textId="0616CFC4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Članak </w:t>
      </w:r>
      <w:r w:rsidR="00897B83">
        <w:rPr>
          <w:rFonts w:ascii="Times New Roman" w:hAnsi="Times New Roman" w:cs="Times New Roman"/>
          <w:sz w:val="24"/>
          <w:szCs w:val="24"/>
        </w:rPr>
        <w:t>1</w:t>
      </w:r>
      <w:r w:rsidR="00C57D0E">
        <w:rPr>
          <w:rFonts w:ascii="Times New Roman" w:hAnsi="Times New Roman" w:cs="Times New Roman"/>
          <w:sz w:val="24"/>
          <w:szCs w:val="24"/>
        </w:rPr>
        <w:t>6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7C7E43BC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Novčanom kaznom od </w:t>
      </w:r>
      <w:r w:rsidR="009D5C95">
        <w:rPr>
          <w:rFonts w:ascii="Times New Roman" w:hAnsi="Times New Roman" w:cs="Times New Roman"/>
          <w:sz w:val="24"/>
          <w:szCs w:val="24"/>
        </w:rPr>
        <w:t>500</w:t>
      </w:r>
      <w:r w:rsidRPr="008E0248">
        <w:rPr>
          <w:rFonts w:ascii="Times New Roman" w:hAnsi="Times New Roman" w:cs="Times New Roman"/>
          <w:sz w:val="24"/>
          <w:szCs w:val="24"/>
        </w:rPr>
        <w:t xml:space="preserve">,00 </w:t>
      </w:r>
      <w:r w:rsidR="009D5C95">
        <w:rPr>
          <w:rFonts w:ascii="Times New Roman" w:hAnsi="Times New Roman" w:cs="Times New Roman"/>
          <w:sz w:val="24"/>
          <w:szCs w:val="24"/>
        </w:rPr>
        <w:t>EURA</w:t>
      </w:r>
      <w:r w:rsidRPr="008E0248">
        <w:rPr>
          <w:rFonts w:ascii="Times New Roman" w:hAnsi="Times New Roman" w:cs="Times New Roman"/>
          <w:sz w:val="24"/>
          <w:szCs w:val="24"/>
        </w:rPr>
        <w:t xml:space="preserve"> kaznit će se za prekršaj pravna osoba, ako rabi zastava i Općine suprotno odredbama </w:t>
      </w:r>
      <w:r w:rsidRPr="00897B83">
        <w:rPr>
          <w:rFonts w:ascii="Times New Roman" w:hAnsi="Times New Roman" w:cs="Times New Roman"/>
          <w:sz w:val="24"/>
          <w:szCs w:val="24"/>
        </w:rPr>
        <w:t xml:space="preserve">članka </w:t>
      </w:r>
      <w:r w:rsidR="00897B83" w:rsidRPr="00897B83">
        <w:rPr>
          <w:rFonts w:ascii="Times New Roman" w:hAnsi="Times New Roman" w:cs="Times New Roman"/>
          <w:sz w:val="24"/>
          <w:szCs w:val="24"/>
        </w:rPr>
        <w:t>4</w:t>
      </w:r>
      <w:r w:rsidRPr="00897B83">
        <w:rPr>
          <w:rFonts w:ascii="Times New Roman" w:hAnsi="Times New Roman" w:cs="Times New Roman"/>
          <w:sz w:val="24"/>
          <w:szCs w:val="24"/>
        </w:rPr>
        <w:t xml:space="preserve">, </w:t>
      </w:r>
      <w:r w:rsidR="00897B83" w:rsidRPr="00897B83">
        <w:rPr>
          <w:rFonts w:ascii="Times New Roman" w:hAnsi="Times New Roman" w:cs="Times New Roman"/>
          <w:sz w:val="24"/>
          <w:szCs w:val="24"/>
        </w:rPr>
        <w:t>5</w:t>
      </w:r>
      <w:r w:rsidRPr="00897B83">
        <w:rPr>
          <w:rFonts w:ascii="Times New Roman" w:hAnsi="Times New Roman" w:cs="Times New Roman"/>
          <w:sz w:val="24"/>
          <w:szCs w:val="24"/>
        </w:rPr>
        <w:t xml:space="preserve">, </w:t>
      </w:r>
      <w:r w:rsidR="00897B83" w:rsidRPr="00897B83">
        <w:rPr>
          <w:rFonts w:ascii="Times New Roman" w:hAnsi="Times New Roman" w:cs="Times New Roman"/>
          <w:sz w:val="24"/>
          <w:szCs w:val="24"/>
        </w:rPr>
        <w:t>6</w:t>
      </w:r>
      <w:r w:rsidRPr="00897B83">
        <w:rPr>
          <w:rFonts w:ascii="Times New Roman" w:hAnsi="Times New Roman" w:cs="Times New Roman"/>
          <w:sz w:val="24"/>
          <w:szCs w:val="24"/>
        </w:rPr>
        <w:t xml:space="preserve">. i </w:t>
      </w:r>
      <w:r w:rsidR="00897B83" w:rsidRPr="00897B83">
        <w:rPr>
          <w:rFonts w:ascii="Times New Roman" w:hAnsi="Times New Roman" w:cs="Times New Roman"/>
          <w:sz w:val="24"/>
          <w:szCs w:val="24"/>
        </w:rPr>
        <w:t>7</w:t>
      </w:r>
      <w:r w:rsidRPr="00897B83">
        <w:rPr>
          <w:rFonts w:ascii="Times New Roman" w:hAnsi="Times New Roman" w:cs="Times New Roman"/>
          <w:sz w:val="24"/>
          <w:szCs w:val="24"/>
        </w:rPr>
        <w:t xml:space="preserve">. ove </w:t>
      </w:r>
      <w:r w:rsidRPr="008E0248">
        <w:rPr>
          <w:rFonts w:ascii="Times New Roman" w:hAnsi="Times New Roman" w:cs="Times New Roman"/>
          <w:sz w:val="24"/>
          <w:szCs w:val="24"/>
        </w:rPr>
        <w:t>Odluke.</w:t>
      </w:r>
    </w:p>
    <w:p w14:paraId="12F9708C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Za prekršaj iz stavka 1. ovog članka, novčanom kaznom od </w:t>
      </w:r>
      <w:r w:rsidR="009D5C95">
        <w:rPr>
          <w:rFonts w:ascii="Times New Roman" w:hAnsi="Times New Roman" w:cs="Times New Roman"/>
          <w:sz w:val="24"/>
          <w:szCs w:val="24"/>
        </w:rPr>
        <w:t>2</w:t>
      </w:r>
      <w:r w:rsidRPr="008E0248">
        <w:rPr>
          <w:rFonts w:ascii="Times New Roman" w:hAnsi="Times New Roman" w:cs="Times New Roman"/>
          <w:sz w:val="24"/>
          <w:szCs w:val="24"/>
        </w:rPr>
        <w:t xml:space="preserve">00,00 </w:t>
      </w:r>
      <w:r w:rsidR="009D5C95">
        <w:rPr>
          <w:rFonts w:ascii="Times New Roman" w:hAnsi="Times New Roman" w:cs="Times New Roman"/>
          <w:sz w:val="24"/>
          <w:szCs w:val="24"/>
        </w:rPr>
        <w:t>eura</w:t>
      </w:r>
      <w:r w:rsidRPr="008E0248">
        <w:rPr>
          <w:rFonts w:ascii="Times New Roman" w:hAnsi="Times New Roman" w:cs="Times New Roman"/>
          <w:sz w:val="24"/>
          <w:szCs w:val="24"/>
        </w:rPr>
        <w:t>, kaznit će odgovorna osoba u pravnoj osobi.</w:t>
      </w:r>
    </w:p>
    <w:p w14:paraId="12C165C8" w14:textId="342D3A71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Novčanom kaznom od </w:t>
      </w:r>
      <w:r w:rsidR="009D5C95">
        <w:rPr>
          <w:rFonts w:ascii="Times New Roman" w:hAnsi="Times New Roman" w:cs="Times New Roman"/>
          <w:sz w:val="24"/>
          <w:szCs w:val="24"/>
        </w:rPr>
        <w:t>2</w:t>
      </w:r>
      <w:r w:rsidRPr="008E0248">
        <w:rPr>
          <w:rFonts w:ascii="Times New Roman" w:hAnsi="Times New Roman" w:cs="Times New Roman"/>
          <w:sz w:val="24"/>
          <w:szCs w:val="24"/>
        </w:rPr>
        <w:t xml:space="preserve">00,00 </w:t>
      </w:r>
      <w:r w:rsidR="009D5C95">
        <w:rPr>
          <w:rFonts w:ascii="Times New Roman" w:hAnsi="Times New Roman" w:cs="Times New Roman"/>
          <w:sz w:val="24"/>
          <w:szCs w:val="24"/>
        </w:rPr>
        <w:t>eura</w:t>
      </w:r>
      <w:r w:rsidRPr="008E0248">
        <w:rPr>
          <w:rFonts w:ascii="Times New Roman" w:hAnsi="Times New Roman" w:cs="Times New Roman"/>
          <w:sz w:val="24"/>
          <w:szCs w:val="24"/>
        </w:rPr>
        <w:t>, kaznit će se fizička osoba za prekršaj iz stavka 1.ovog članka.</w:t>
      </w:r>
    </w:p>
    <w:p w14:paraId="206A5D95" w14:textId="7F61ACE3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Članak </w:t>
      </w:r>
      <w:r w:rsidR="00897B83">
        <w:rPr>
          <w:rFonts w:ascii="Times New Roman" w:hAnsi="Times New Roman" w:cs="Times New Roman"/>
          <w:sz w:val="24"/>
          <w:szCs w:val="24"/>
        </w:rPr>
        <w:t>1</w:t>
      </w:r>
      <w:r w:rsidR="00C57D0E">
        <w:rPr>
          <w:rFonts w:ascii="Times New Roman" w:hAnsi="Times New Roman" w:cs="Times New Roman"/>
          <w:sz w:val="24"/>
          <w:szCs w:val="24"/>
        </w:rPr>
        <w:t>7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2B94F240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Počinitelju prekršaja navedenog u </w:t>
      </w:r>
      <w:r w:rsidRPr="00897B83">
        <w:rPr>
          <w:rFonts w:ascii="Times New Roman" w:hAnsi="Times New Roman" w:cs="Times New Roman"/>
          <w:sz w:val="24"/>
          <w:szCs w:val="24"/>
        </w:rPr>
        <w:t xml:space="preserve">članku </w:t>
      </w:r>
      <w:r w:rsidR="00897B83" w:rsidRPr="00897B83">
        <w:rPr>
          <w:rFonts w:ascii="Times New Roman" w:hAnsi="Times New Roman" w:cs="Times New Roman"/>
          <w:sz w:val="24"/>
          <w:szCs w:val="24"/>
        </w:rPr>
        <w:t>17</w:t>
      </w:r>
      <w:r w:rsidRPr="00897B83">
        <w:rPr>
          <w:rFonts w:ascii="Times New Roman" w:hAnsi="Times New Roman" w:cs="Times New Roman"/>
          <w:sz w:val="24"/>
          <w:szCs w:val="24"/>
        </w:rPr>
        <w:t xml:space="preserve">. ove </w:t>
      </w:r>
      <w:r w:rsidRPr="008E0248">
        <w:rPr>
          <w:rFonts w:ascii="Times New Roman" w:hAnsi="Times New Roman" w:cs="Times New Roman"/>
          <w:sz w:val="24"/>
          <w:szCs w:val="24"/>
        </w:rPr>
        <w:t>Odluke izreći će se zaštitna mjera oduzimanja predmeta kojim je učinjen prekršaj.</w:t>
      </w:r>
    </w:p>
    <w:p w14:paraId="0C1E41EB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Ovlaštena službena osoba tijela nadležnog za unutarnje poslove može prije nego je pokrenut prekršajni postupak zaplijeniti predmet, odnosno predmete iz stavka 1. ovog članka.</w:t>
      </w:r>
    </w:p>
    <w:p w14:paraId="6FA811AB" w14:textId="61328995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Zaplijenjeni predmeti moraju se odmah predati tijelu nadležnom za vođenje prekršajnog postupka.</w:t>
      </w:r>
    </w:p>
    <w:p w14:paraId="1DBAB6FF" w14:textId="730CCCCE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Članak </w:t>
      </w:r>
      <w:r w:rsidR="00897B83">
        <w:rPr>
          <w:rFonts w:ascii="Times New Roman" w:hAnsi="Times New Roman" w:cs="Times New Roman"/>
          <w:sz w:val="24"/>
          <w:szCs w:val="24"/>
        </w:rPr>
        <w:t>1</w:t>
      </w:r>
      <w:r w:rsidR="009869BE">
        <w:rPr>
          <w:rFonts w:ascii="Times New Roman" w:hAnsi="Times New Roman" w:cs="Times New Roman"/>
          <w:sz w:val="24"/>
          <w:szCs w:val="24"/>
        </w:rPr>
        <w:t>8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1F0B2171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Ako je počinitelj prekršaja fizička ili pravna osoba kojoj je aktom Načelnika odobrena uporaba zastave Općine </w:t>
      </w:r>
      <w:r w:rsidR="009D5C95">
        <w:rPr>
          <w:rFonts w:ascii="Times New Roman" w:hAnsi="Times New Roman" w:cs="Times New Roman"/>
          <w:sz w:val="24"/>
          <w:szCs w:val="24"/>
        </w:rPr>
        <w:t>Garčin</w:t>
      </w:r>
      <w:r w:rsidRPr="008E0248">
        <w:rPr>
          <w:rFonts w:ascii="Times New Roman" w:hAnsi="Times New Roman" w:cs="Times New Roman"/>
          <w:sz w:val="24"/>
          <w:szCs w:val="24"/>
        </w:rPr>
        <w:t>, Načelnik može dato odobrenje ukinuti, te počinitelju prekršaja zabraniti daljnju uporabu zastave Općine.</w:t>
      </w:r>
    </w:p>
    <w:p w14:paraId="090EA680" w14:textId="622CAF62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Pri odlučivanju o eventualnom ukidanju odobrenja za uporabu zastave </w:t>
      </w:r>
      <w:r w:rsidR="00C57D0E">
        <w:rPr>
          <w:rFonts w:ascii="Times New Roman" w:hAnsi="Times New Roman" w:cs="Times New Roman"/>
          <w:sz w:val="24"/>
          <w:szCs w:val="24"/>
        </w:rPr>
        <w:t>n</w:t>
      </w:r>
      <w:r w:rsidRPr="008E0248">
        <w:rPr>
          <w:rFonts w:ascii="Times New Roman" w:hAnsi="Times New Roman" w:cs="Times New Roman"/>
          <w:sz w:val="24"/>
          <w:szCs w:val="24"/>
        </w:rPr>
        <w:t>ačelnik će uzeti u obzir okolnosti i način izvršenja prekršaja, kao i činjenicu da li je prekršaj učinjen jednom ili opetovano.</w:t>
      </w:r>
    </w:p>
    <w:p w14:paraId="121623B1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O ukidanju datog odobrenja za uporabu zastave Općine odlučiti će i u slučaju kada utvrdi da fizika ili pravna osoba kojoj je odobrenje dato ne poštuje ograničenja koja su pri davanju odobrenja postavljena ili na drugi način krši odredbe ove Odluke.</w:t>
      </w:r>
    </w:p>
    <w:p w14:paraId="7663F0B3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Nadzor nad provedbom ove Odluke provode, u okviru svog djelokruga rada i nadležnosti Jedinstveni upravni odjel, te ovlaštene osobe tijela nadležnog za unutarnje poslove. </w:t>
      </w:r>
    </w:p>
    <w:p w14:paraId="7315F417" w14:textId="77777777" w:rsid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FCADF" w14:textId="77777777" w:rsidR="00C57D0E" w:rsidRDefault="00C57D0E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6A45C" w14:textId="77777777" w:rsidR="00C57D0E" w:rsidRDefault="00C57D0E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E018C" w14:textId="77777777" w:rsidR="00C57D0E" w:rsidRDefault="00C57D0E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BA992" w14:textId="77777777" w:rsidR="00C57D0E" w:rsidRDefault="00C57D0E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B9B480" w14:textId="77777777" w:rsidR="00C57D0E" w:rsidRDefault="00C57D0E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88422" w14:textId="77777777" w:rsidR="00C57D0E" w:rsidRPr="008E0248" w:rsidRDefault="00C57D0E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421A4E" w14:textId="77777777" w:rsidR="008E0248" w:rsidRPr="008E0248" w:rsidRDefault="008E0248" w:rsidP="00897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lastRenderedPageBreak/>
        <w:t>VI. PRIJELAZNE I ZAVRŠNE ODREDBE</w:t>
      </w:r>
    </w:p>
    <w:p w14:paraId="7EF7F73A" w14:textId="6177A18C" w:rsidR="008E0248" w:rsidRPr="008E0248" w:rsidRDefault="008E0248" w:rsidP="00897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Članak </w:t>
      </w:r>
      <w:r w:rsidR="009869BE">
        <w:rPr>
          <w:rFonts w:ascii="Times New Roman" w:hAnsi="Times New Roman" w:cs="Times New Roman"/>
          <w:sz w:val="24"/>
          <w:szCs w:val="24"/>
        </w:rPr>
        <w:t>19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09D4648F" w14:textId="77777777" w:rsidR="001728F2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Ova</w:t>
      </w:r>
      <w:r>
        <w:rPr>
          <w:rFonts w:ascii="Times New Roman" w:hAnsi="Times New Roman" w:cs="Times New Roman"/>
          <w:sz w:val="24"/>
          <w:szCs w:val="24"/>
        </w:rPr>
        <w:t xml:space="preserve"> Statutarna odluka stupa na snagu osmoga dana od objave u </w:t>
      </w:r>
      <w:r w:rsidRPr="008E0248">
        <w:rPr>
          <w:rFonts w:ascii="Times New Roman" w:hAnsi="Times New Roman" w:cs="Times New Roman"/>
          <w:sz w:val="24"/>
          <w:szCs w:val="24"/>
        </w:rPr>
        <w:t>„Službenom glasilu Općine Garčin“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22786C" w14:textId="77777777" w:rsidR="00F66670" w:rsidRDefault="00F66670" w:rsidP="00F666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GARČIN</w:t>
      </w:r>
    </w:p>
    <w:p w14:paraId="2972A319" w14:textId="77777777" w:rsidR="00F66670" w:rsidRDefault="00F66670" w:rsidP="00F666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</w:t>
      </w:r>
    </w:p>
    <w:p w14:paraId="2DE7C415" w14:textId="77777777" w:rsidR="00F66670" w:rsidRDefault="00A2290B" w:rsidP="00A2290B">
      <w:pPr>
        <w:jc w:val="right"/>
        <w:rPr>
          <w:rFonts w:ascii="Times New Roman" w:hAnsi="Times New Roman" w:cs="Times New Roman"/>
          <w:sz w:val="24"/>
          <w:szCs w:val="24"/>
        </w:rPr>
      </w:pPr>
      <w:r w:rsidRPr="00A2290B">
        <w:rPr>
          <w:rFonts w:ascii="Times New Roman" w:hAnsi="Times New Roman" w:cs="Times New Roman"/>
          <w:sz w:val="24"/>
          <w:szCs w:val="24"/>
        </w:rPr>
        <w:tab/>
      </w:r>
      <w:r w:rsidRPr="00A2290B">
        <w:rPr>
          <w:rFonts w:ascii="Times New Roman" w:hAnsi="Times New Roman" w:cs="Times New Roman"/>
          <w:sz w:val="24"/>
          <w:szCs w:val="24"/>
        </w:rPr>
        <w:tab/>
      </w:r>
      <w:r w:rsidRPr="00A2290B">
        <w:rPr>
          <w:rFonts w:ascii="Times New Roman" w:hAnsi="Times New Roman" w:cs="Times New Roman"/>
          <w:sz w:val="24"/>
          <w:szCs w:val="24"/>
        </w:rPr>
        <w:tab/>
      </w:r>
      <w:r w:rsidRPr="00A2290B">
        <w:rPr>
          <w:rFonts w:ascii="Times New Roman" w:hAnsi="Times New Roman" w:cs="Times New Roman"/>
          <w:sz w:val="24"/>
          <w:szCs w:val="24"/>
        </w:rPr>
        <w:tab/>
      </w:r>
      <w:r w:rsidRPr="00A2290B">
        <w:rPr>
          <w:rFonts w:ascii="Times New Roman" w:hAnsi="Times New Roman" w:cs="Times New Roman"/>
          <w:sz w:val="24"/>
          <w:szCs w:val="24"/>
        </w:rPr>
        <w:tab/>
      </w:r>
      <w:r w:rsidRPr="00A2290B">
        <w:rPr>
          <w:rFonts w:ascii="Times New Roman" w:hAnsi="Times New Roman" w:cs="Times New Roman"/>
          <w:sz w:val="24"/>
          <w:szCs w:val="24"/>
        </w:rPr>
        <w:tab/>
      </w:r>
      <w:r w:rsidRPr="00A2290B">
        <w:rPr>
          <w:rFonts w:ascii="Times New Roman" w:hAnsi="Times New Roman" w:cs="Times New Roman"/>
          <w:sz w:val="24"/>
          <w:szCs w:val="24"/>
        </w:rPr>
        <w:tab/>
      </w:r>
    </w:p>
    <w:p w14:paraId="2F5A36D7" w14:textId="77777777" w:rsidR="00F66670" w:rsidRDefault="00F66670" w:rsidP="00A2290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F6AE72" w14:textId="77777777" w:rsidR="00F66670" w:rsidRDefault="00F66670" w:rsidP="00F6667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2290B" w:rsidRPr="00A2290B">
        <w:rPr>
          <w:rFonts w:ascii="Times New Roman" w:hAnsi="Times New Roman" w:cs="Times New Roman"/>
          <w:sz w:val="24"/>
          <w:szCs w:val="24"/>
        </w:rPr>
        <w:t xml:space="preserve">redsjednik Općinskog vijeća                                                                                                                    </w:t>
      </w:r>
    </w:p>
    <w:p w14:paraId="3C8F2B2C" w14:textId="77777777" w:rsidR="001728F2" w:rsidRDefault="00A2290B" w:rsidP="00F6667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2290B">
        <w:rPr>
          <w:rFonts w:ascii="Times New Roman" w:hAnsi="Times New Roman" w:cs="Times New Roman"/>
          <w:sz w:val="24"/>
          <w:szCs w:val="24"/>
        </w:rPr>
        <w:t xml:space="preserve">Željko Norac </w:t>
      </w:r>
    </w:p>
    <w:p w14:paraId="5B781611" w14:textId="77777777" w:rsidR="00A2290B" w:rsidRDefault="00A2290B" w:rsidP="00A2290B">
      <w:pPr>
        <w:rPr>
          <w:rFonts w:ascii="Times New Roman" w:hAnsi="Times New Roman" w:cs="Times New Roman"/>
          <w:sz w:val="24"/>
          <w:szCs w:val="24"/>
        </w:rPr>
      </w:pPr>
    </w:p>
    <w:p w14:paraId="28F37746" w14:textId="77777777" w:rsidR="00F66670" w:rsidRDefault="00F66670" w:rsidP="00A2290B">
      <w:pPr>
        <w:rPr>
          <w:rFonts w:ascii="Times New Roman" w:hAnsi="Times New Roman" w:cs="Times New Roman"/>
          <w:sz w:val="24"/>
          <w:szCs w:val="24"/>
        </w:rPr>
      </w:pPr>
    </w:p>
    <w:p w14:paraId="1F337DE4" w14:textId="2995B167" w:rsidR="00F66670" w:rsidRPr="00F66670" w:rsidRDefault="00F66670" w:rsidP="00F66670">
      <w:pPr>
        <w:spacing w:after="0"/>
        <w:rPr>
          <w:rFonts w:ascii="Times New Roman" w:hAnsi="Times New Roman" w:cs="Times New Roman"/>
          <w:sz w:val="24"/>
          <w:szCs w:val="24"/>
          <w:lang w:val="en-AU"/>
        </w:rPr>
      </w:pPr>
      <w:r w:rsidRPr="00F66670">
        <w:rPr>
          <w:rFonts w:ascii="Times New Roman" w:hAnsi="Times New Roman" w:cs="Times New Roman"/>
          <w:sz w:val="24"/>
          <w:szCs w:val="24"/>
          <w:lang w:val="en-AU"/>
        </w:rPr>
        <w:t xml:space="preserve">KLASA: </w:t>
      </w:r>
      <w:r w:rsidR="00C57D0E">
        <w:rPr>
          <w:rFonts w:ascii="Times New Roman" w:hAnsi="Times New Roman" w:cs="Times New Roman"/>
          <w:sz w:val="24"/>
          <w:szCs w:val="24"/>
          <w:lang w:val="en-AU"/>
        </w:rPr>
        <w:t>______________________</w:t>
      </w:r>
    </w:p>
    <w:p w14:paraId="157155EB" w14:textId="43D8B5FD" w:rsidR="00F66670" w:rsidRPr="00F66670" w:rsidRDefault="00F66670" w:rsidP="00F66670">
      <w:pPr>
        <w:spacing w:after="0"/>
        <w:rPr>
          <w:rFonts w:ascii="Times New Roman" w:hAnsi="Times New Roman" w:cs="Times New Roman"/>
          <w:sz w:val="24"/>
          <w:szCs w:val="24"/>
          <w:lang w:val="en-AU"/>
        </w:rPr>
      </w:pPr>
      <w:r w:rsidRPr="00F66670">
        <w:rPr>
          <w:rFonts w:ascii="Times New Roman" w:hAnsi="Times New Roman" w:cs="Times New Roman"/>
          <w:sz w:val="24"/>
          <w:szCs w:val="24"/>
          <w:lang w:val="en-AU"/>
        </w:rPr>
        <w:t xml:space="preserve">URBROJ:  </w:t>
      </w:r>
      <w:r w:rsidR="00C57D0E">
        <w:rPr>
          <w:rFonts w:ascii="Times New Roman" w:hAnsi="Times New Roman" w:cs="Times New Roman"/>
          <w:sz w:val="24"/>
          <w:szCs w:val="24"/>
          <w:lang w:val="en-AU"/>
        </w:rPr>
        <w:t>_____________________</w:t>
      </w:r>
    </w:p>
    <w:p w14:paraId="37F9D3CA" w14:textId="39F456A1" w:rsidR="00F66670" w:rsidRPr="00F66670" w:rsidRDefault="00F66670" w:rsidP="00F66670">
      <w:pPr>
        <w:spacing w:after="0"/>
        <w:rPr>
          <w:rFonts w:ascii="Times New Roman" w:hAnsi="Times New Roman" w:cs="Times New Roman"/>
          <w:sz w:val="24"/>
          <w:szCs w:val="24"/>
          <w:lang w:val="en-AU"/>
        </w:rPr>
      </w:pPr>
      <w:r w:rsidRPr="00F66670">
        <w:rPr>
          <w:rFonts w:ascii="Times New Roman" w:hAnsi="Times New Roman" w:cs="Times New Roman"/>
          <w:sz w:val="24"/>
          <w:szCs w:val="24"/>
          <w:lang w:val="en-AU"/>
        </w:rPr>
        <w:t xml:space="preserve">Garčin, </w:t>
      </w:r>
      <w:r w:rsidR="00C57D0E">
        <w:rPr>
          <w:rFonts w:ascii="Times New Roman" w:hAnsi="Times New Roman" w:cs="Times New Roman"/>
          <w:sz w:val="24"/>
          <w:szCs w:val="24"/>
          <w:lang w:val="en-AU"/>
        </w:rPr>
        <w:t>___________________</w:t>
      </w:r>
    </w:p>
    <w:p w14:paraId="063EC7CD" w14:textId="77777777" w:rsidR="00F66670" w:rsidRDefault="00F66670" w:rsidP="00A2290B">
      <w:pPr>
        <w:rPr>
          <w:rFonts w:ascii="Times New Roman" w:hAnsi="Times New Roman" w:cs="Times New Roman"/>
          <w:sz w:val="24"/>
          <w:szCs w:val="24"/>
        </w:rPr>
      </w:pPr>
    </w:p>
    <w:p w14:paraId="3183A7AA" w14:textId="77777777" w:rsidR="001728F2" w:rsidRPr="00A477C5" w:rsidRDefault="001728F2" w:rsidP="00A22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1.  – Likovno rješenje zastave:</w:t>
      </w:r>
    </w:p>
    <w:p w14:paraId="22C3F455" w14:textId="6B986733" w:rsidR="00C67D3D" w:rsidRDefault="005A0510">
      <w:pPr>
        <w:jc w:val="center"/>
      </w:pPr>
      <w:r>
        <w:rPr>
          <w:noProof/>
        </w:rPr>
        <w:drawing>
          <wp:inline distT="0" distB="0" distL="0" distR="0" wp14:anchorId="4E6EA288" wp14:editId="44C8EF7D">
            <wp:extent cx="5760720" cy="3599180"/>
            <wp:effectExtent l="0" t="0" r="0" b="1270"/>
            <wp:docPr id="16181725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7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9B9"/>
    <w:multiLevelType w:val="hybridMultilevel"/>
    <w:tmpl w:val="8A7095CC"/>
    <w:lvl w:ilvl="0" w:tplc="232E0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C216F"/>
    <w:multiLevelType w:val="hybridMultilevel"/>
    <w:tmpl w:val="E05CCAE8"/>
    <w:lvl w:ilvl="0" w:tplc="B3DC81E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30062A"/>
    <w:multiLevelType w:val="hybridMultilevel"/>
    <w:tmpl w:val="BCBAAF3C"/>
    <w:lvl w:ilvl="0" w:tplc="FE2C85F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91047166">
    <w:abstractNumId w:val="0"/>
  </w:num>
  <w:num w:numId="2" w16cid:durableId="899174827">
    <w:abstractNumId w:val="1"/>
  </w:num>
  <w:num w:numId="3" w16cid:durableId="158618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0E"/>
    <w:rsid w:val="000E5E01"/>
    <w:rsid w:val="001728F2"/>
    <w:rsid w:val="00285075"/>
    <w:rsid w:val="004E4624"/>
    <w:rsid w:val="005A0510"/>
    <w:rsid w:val="005C2753"/>
    <w:rsid w:val="00751EF9"/>
    <w:rsid w:val="00767A0F"/>
    <w:rsid w:val="00892651"/>
    <w:rsid w:val="00897B83"/>
    <w:rsid w:val="008E0248"/>
    <w:rsid w:val="00974B32"/>
    <w:rsid w:val="009869BE"/>
    <w:rsid w:val="009D5C95"/>
    <w:rsid w:val="009F580E"/>
    <w:rsid w:val="00A2290B"/>
    <w:rsid w:val="00A362EC"/>
    <w:rsid w:val="00A477C5"/>
    <w:rsid w:val="00C57D0E"/>
    <w:rsid w:val="00C67D3D"/>
    <w:rsid w:val="00D7567A"/>
    <w:rsid w:val="00E27AF0"/>
    <w:rsid w:val="00EF0B11"/>
    <w:rsid w:val="00F519B5"/>
    <w:rsid w:val="00F6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770E"/>
  <w15:chartTrackingRefBased/>
  <w15:docId w15:val="{D9B91A1B-F47B-459B-9266-9FC982CA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F5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5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5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5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5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5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5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5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5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5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5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5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580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580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580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580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580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580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5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5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5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F5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5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F580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F580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F580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5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580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F5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Barić</dc:creator>
  <cp:keywords/>
  <dc:description/>
  <cp:lastModifiedBy>Marko Barić</cp:lastModifiedBy>
  <cp:revision>3</cp:revision>
  <cp:lastPrinted>2025-12-29T12:19:00Z</cp:lastPrinted>
  <dcterms:created xsi:type="dcterms:W3CDTF">2026-01-19T11:31:00Z</dcterms:created>
  <dcterms:modified xsi:type="dcterms:W3CDTF">2026-01-19T11:32:00Z</dcterms:modified>
</cp:coreProperties>
</file>