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7C43BF" w14:textId="77777777" w:rsidR="00286A55" w:rsidRPr="008F70B2" w:rsidRDefault="00286A55" w:rsidP="00286A55">
      <w:pPr>
        <w:pStyle w:val="Bezproreda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F70B2">
        <w:rPr>
          <w:rFonts w:ascii="Times New Roman" w:eastAsia="Calibri" w:hAnsi="Times New Roman"/>
          <w:sz w:val="24"/>
          <w:szCs w:val="24"/>
          <w:lang w:eastAsia="en-US"/>
        </w:rPr>
        <w:t xml:space="preserve">                 </w:t>
      </w:r>
      <w:r w:rsidRPr="008F70B2">
        <w:rPr>
          <w:rFonts w:ascii="Times New Roman" w:eastAsia="Calibri" w:hAnsi="Times New Roman"/>
          <w:b/>
          <w:noProof/>
          <w:sz w:val="24"/>
          <w:szCs w:val="24"/>
          <w:bdr w:val="none" w:sz="0" w:space="0" w:color="auto" w:frame="1"/>
          <w:shd w:val="clear" w:color="auto" w:fill="FFFFFF"/>
        </w:rPr>
        <w:drawing>
          <wp:inline distT="0" distB="0" distL="0" distR="0" wp14:anchorId="7FA251E6" wp14:editId="112CECA1">
            <wp:extent cx="1152525" cy="762000"/>
            <wp:effectExtent l="0" t="0" r="9525" b="0"/>
            <wp:docPr id="1" name="Slika 1" descr="grb_hrvatsk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grb_hrvatsk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3FA8F7" w14:textId="77777777" w:rsidR="00286A55" w:rsidRPr="008F70B2" w:rsidRDefault="00286A55" w:rsidP="00286A55">
      <w:pPr>
        <w:pStyle w:val="Bezproreda"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8F70B2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       REPUBLIKA HRVATSKA </w:t>
      </w:r>
    </w:p>
    <w:p w14:paraId="4641D682" w14:textId="77777777" w:rsidR="00286A55" w:rsidRPr="008F70B2" w:rsidRDefault="00286A55" w:rsidP="00286A55">
      <w:pPr>
        <w:pStyle w:val="Bezproreda"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8F70B2">
        <w:rPr>
          <w:rFonts w:ascii="Times New Roman" w:eastAsia="Calibri" w:hAnsi="Times New Roman"/>
          <w:b/>
          <w:sz w:val="24"/>
          <w:szCs w:val="24"/>
          <w:lang w:eastAsia="en-US"/>
        </w:rPr>
        <w:t>BRODSKO-POSAVSKA ŽUPANIJA</w:t>
      </w:r>
    </w:p>
    <w:p w14:paraId="66CF1DB4" w14:textId="77777777" w:rsidR="00286A55" w:rsidRDefault="00286A55" w:rsidP="00286A55">
      <w:pPr>
        <w:pStyle w:val="Bezproreda"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8F70B2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             OPĆINA GARČIN</w:t>
      </w:r>
    </w:p>
    <w:p w14:paraId="32B3727C" w14:textId="77777777" w:rsidR="001972BA" w:rsidRPr="008F70B2" w:rsidRDefault="001972BA" w:rsidP="00286A55">
      <w:pPr>
        <w:pStyle w:val="Bezproreda"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p w14:paraId="293BCEB3" w14:textId="77777777" w:rsidR="00286A55" w:rsidRDefault="00DD3A5C" w:rsidP="00DD3A5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hr-HR"/>
        </w:rPr>
      </w:pPr>
      <w:r w:rsidRPr="00286A55">
        <w:rPr>
          <w:rFonts w:ascii="Times New Roman" w:eastAsia="Times New Roman" w:hAnsi="Times New Roman"/>
          <w:sz w:val="24"/>
          <w:szCs w:val="24"/>
          <w:lang w:eastAsia="hr-HR"/>
        </w:rPr>
        <w:tab/>
      </w:r>
    </w:p>
    <w:p w14:paraId="76755FB9" w14:textId="531C5221" w:rsidR="00DD3A5C" w:rsidRPr="00286A55" w:rsidRDefault="00DD3A5C" w:rsidP="00DD3A5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hr-HR"/>
        </w:rPr>
      </w:pPr>
      <w:r w:rsidRPr="00286A55">
        <w:rPr>
          <w:rFonts w:ascii="Times New Roman" w:eastAsia="Times New Roman" w:hAnsi="Times New Roman"/>
          <w:sz w:val="24"/>
          <w:szCs w:val="24"/>
          <w:lang w:eastAsia="hr-HR"/>
        </w:rPr>
        <w:t>Na temelju članka 13. i članka 14. Zakona o proračunu</w:t>
      </w:r>
      <w:r w:rsidR="00286A55">
        <w:rPr>
          <w:rFonts w:ascii="Times New Roman" w:eastAsia="Times New Roman" w:hAnsi="Times New Roman"/>
          <w:sz w:val="24"/>
          <w:szCs w:val="24"/>
          <w:lang w:eastAsia="hr-HR"/>
        </w:rPr>
        <w:t xml:space="preserve"> </w:t>
      </w:r>
      <w:r w:rsidRPr="00286A55">
        <w:rPr>
          <w:rFonts w:ascii="Times New Roman" w:eastAsia="Times New Roman" w:hAnsi="Times New Roman"/>
          <w:sz w:val="24"/>
          <w:szCs w:val="24"/>
          <w:lang w:eastAsia="hr-HR"/>
        </w:rPr>
        <w:t>(</w:t>
      </w:r>
      <w:r w:rsidR="001972BA">
        <w:rPr>
          <w:rFonts w:ascii="Times New Roman" w:eastAsia="Times New Roman" w:hAnsi="Times New Roman"/>
          <w:sz w:val="24"/>
          <w:szCs w:val="24"/>
          <w:lang w:eastAsia="hr-HR"/>
        </w:rPr>
        <w:t>''</w:t>
      </w:r>
      <w:r w:rsidRPr="00286A55">
        <w:rPr>
          <w:rFonts w:ascii="Times New Roman" w:eastAsia="Times New Roman" w:hAnsi="Times New Roman"/>
          <w:sz w:val="24"/>
          <w:szCs w:val="24"/>
          <w:lang w:eastAsia="hr-HR"/>
        </w:rPr>
        <w:t>N</w:t>
      </w:r>
      <w:r w:rsidR="001A365D" w:rsidRPr="00286A55">
        <w:rPr>
          <w:rFonts w:ascii="Times New Roman" w:eastAsia="Times New Roman" w:hAnsi="Times New Roman"/>
          <w:sz w:val="24"/>
          <w:szCs w:val="24"/>
          <w:lang w:eastAsia="hr-HR"/>
        </w:rPr>
        <w:t>arodne novine“</w:t>
      </w:r>
      <w:r w:rsidRPr="00286A55">
        <w:rPr>
          <w:rFonts w:ascii="Times New Roman" w:eastAsia="Times New Roman" w:hAnsi="Times New Roman"/>
          <w:sz w:val="24"/>
          <w:szCs w:val="24"/>
          <w:lang w:eastAsia="hr-HR"/>
        </w:rPr>
        <w:t xml:space="preserve"> br. 87/08</w:t>
      </w:r>
      <w:r w:rsidR="001A365D" w:rsidRPr="00286A55">
        <w:rPr>
          <w:rFonts w:ascii="Times New Roman" w:eastAsia="Times New Roman" w:hAnsi="Times New Roman"/>
          <w:sz w:val="24"/>
          <w:szCs w:val="24"/>
          <w:lang w:eastAsia="hr-HR"/>
        </w:rPr>
        <w:t>, 136/12 i 15/15</w:t>
      </w:r>
      <w:r w:rsidRPr="00286A55">
        <w:rPr>
          <w:rFonts w:ascii="Times New Roman" w:eastAsia="Times New Roman" w:hAnsi="Times New Roman"/>
          <w:sz w:val="24"/>
          <w:szCs w:val="24"/>
          <w:lang w:eastAsia="hr-HR"/>
        </w:rPr>
        <w:t>), Općinsko vije</w:t>
      </w:r>
      <w:r w:rsidR="001C5E76" w:rsidRPr="00286A55">
        <w:rPr>
          <w:rFonts w:ascii="Times New Roman" w:eastAsia="Times New Roman" w:hAnsi="Times New Roman"/>
          <w:sz w:val="24"/>
          <w:szCs w:val="24"/>
          <w:lang w:eastAsia="hr-HR"/>
        </w:rPr>
        <w:t>će</w:t>
      </w:r>
      <w:r w:rsidR="00BE65F5" w:rsidRPr="00286A55">
        <w:rPr>
          <w:rFonts w:ascii="Times New Roman" w:eastAsia="Times New Roman" w:hAnsi="Times New Roman"/>
          <w:sz w:val="24"/>
          <w:szCs w:val="24"/>
          <w:lang w:eastAsia="hr-HR"/>
        </w:rPr>
        <w:t xml:space="preserve"> općine Garčin je na svojoj </w:t>
      </w:r>
      <w:r w:rsidR="00BE65F5" w:rsidRPr="00286A55">
        <w:rPr>
          <w:rFonts w:ascii="Times New Roman" w:eastAsia="Times New Roman" w:hAnsi="Times New Roman"/>
          <w:sz w:val="24"/>
          <w:szCs w:val="24"/>
          <w:lang w:eastAsia="hr-HR"/>
        </w:rPr>
        <w:softHyphen/>
      </w:r>
      <w:r w:rsidR="00BE65F5" w:rsidRPr="00286A55">
        <w:rPr>
          <w:rFonts w:ascii="Times New Roman" w:eastAsia="Times New Roman" w:hAnsi="Times New Roman"/>
          <w:sz w:val="24"/>
          <w:szCs w:val="24"/>
          <w:lang w:eastAsia="hr-HR"/>
        </w:rPr>
        <w:softHyphen/>
      </w:r>
      <w:r w:rsidR="00A46948">
        <w:rPr>
          <w:rFonts w:ascii="Times New Roman" w:eastAsia="Times New Roman" w:hAnsi="Times New Roman"/>
          <w:sz w:val="24"/>
          <w:szCs w:val="24"/>
          <w:lang w:eastAsia="hr-HR"/>
        </w:rPr>
        <w:t>5</w:t>
      </w:r>
      <w:r w:rsidR="00BE65F5" w:rsidRPr="00286A55">
        <w:rPr>
          <w:rFonts w:ascii="Times New Roman" w:eastAsia="Times New Roman" w:hAnsi="Times New Roman"/>
          <w:sz w:val="24"/>
          <w:szCs w:val="24"/>
          <w:lang w:eastAsia="hr-HR"/>
        </w:rPr>
        <w:t xml:space="preserve">. sjednici, održanoj </w:t>
      </w:r>
      <w:r w:rsidR="00A46948">
        <w:rPr>
          <w:rFonts w:ascii="Times New Roman" w:eastAsia="Times New Roman" w:hAnsi="Times New Roman"/>
          <w:sz w:val="24"/>
          <w:szCs w:val="24"/>
          <w:lang w:eastAsia="hr-HR"/>
        </w:rPr>
        <w:t>22</w:t>
      </w:r>
      <w:r w:rsidR="00727ADA">
        <w:rPr>
          <w:rFonts w:ascii="Times New Roman" w:eastAsia="Times New Roman" w:hAnsi="Times New Roman"/>
          <w:sz w:val="24"/>
          <w:szCs w:val="24"/>
          <w:lang w:eastAsia="hr-HR"/>
        </w:rPr>
        <w:t>. prosinca</w:t>
      </w:r>
      <w:r w:rsidR="006266B1">
        <w:rPr>
          <w:rFonts w:ascii="Times New Roman" w:eastAsia="Times New Roman" w:hAnsi="Times New Roman"/>
          <w:sz w:val="24"/>
          <w:szCs w:val="24"/>
          <w:lang w:eastAsia="hr-HR"/>
        </w:rPr>
        <w:t xml:space="preserve"> 2025</w:t>
      </w:r>
      <w:r w:rsidRPr="00286A55">
        <w:rPr>
          <w:rFonts w:ascii="Times New Roman" w:eastAsia="Times New Roman" w:hAnsi="Times New Roman"/>
          <w:sz w:val="24"/>
          <w:szCs w:val="24"/>
          <w:lang w:eastAsia="hr-HR"/>
        </w:rPr>
        <w:t>.</w:t>
      </w:r>
      <w:r w:rsidR="000334CE">
        <w:rPr>
          <w:rFonts w:ascii="Times New Roman" w:eastAsia="Times New Roman" w:hAnsi="Times New Roman"/>
          <w:sz w:val="24"/>
          <w:szCs w:val="24"/>
          <w:lang w:eastAsia="hr-HR"/>
        </w:rPr>
        <w:t xml:space="preserve"> </w:t>
      </w:r>
      <w:r w:rsidRPr="00286A55">
        <w:rPr>
          <w:rFonts w:ascii="Times New Roman" w:eastAsia="Times New Roman" w:hAnsi="Times New Roman"/>
          <w:sz w:val="24"/>
          <w:szCs w:val="24"/>
          <w:lang w:eastAsia="hr-HR"/>
        </w:rPr>
        <w:t xml:space="preserve">godine </w:t>
      </w:r>
      <w:r w:rsidR="001972BA">
        <w:rPr>
          <w:rFonts w:ascii="Times New Roman" w:eastAsia="Times New Roman" w:hAnsi="Times New Roman"/>
          <w:sz w:val="24"/>
          <w:szCs w:val="24"/>
          <w:lang w:eastAsia="hr-HR"/>
        </w:rPr>
        <w:t>donosi</w:t>
      </w:r>
      <w:r w:rsidRPr="00286A55">
        <w:rPr>
          <w:rFonts w:ascii="Times New Roman" w:eastAsia="Times New Roman" w:hAnsi="Times New Roman"/>
          <w:sz w:val="24"/>
          <w:szCs w:val="24"/>
          <w:lang w:eastAsia="hr-HR"/>
        </w:rPr>
        <w:t xml:space="preserve"> </w:t>
      </w:r>
    </w:p>
    <w:p w14:paraId="0FE62CFA" w14:textId="77777777" w:rsidR="00DD3A5C" w:rsidRPr="00286A55" w:rsidRDefault="00DD3A5C" w:rsidP="00DD3A5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hr-HR"/>
        </w:rPr>
      </w:pPr>
    </w:p>
    <w:p w14:paraId="0C583489" w14:textId="77777777" w:rsidR="00DD3A5C" w:rsidRPr="00286A55" w:rsidRDefault="00DD3A5C" w:rsidP="00DD3A5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hr-HR"/>
        </w:rPr>
      </w:pPr>
    </w:p>
    <w:p w14:paraId="2EE42AB6" w14:textId="77777777" w:rsidR="00DD3A5C" w:rsidRPr="00286A55" w:rsidRDefault="00DD3A5C" w:rsidP="00DD3A5C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hr-HR"/>
        </w:rPr>
      </w:pPr>
      <w:r w:rsidRPr="00286A55">
        <w:rPr>
          <w:rFonts w:ascii="Times New Roman" w:eastAsia="Times New Roman" w:hAnsi="Times New Roman"/>
          <w:b/>
          <w:bCs/>
          <w:sz w:val="24"/>
          <w:szCs w:val="24"/>
          <w:lang w:eastAsia="hr-HR"/>
        </w:rPr>
        <w:t>ODLUKU O IZVRŠAVANJU PRORAČUNA OPĆINE GARČIN</w:t>
      </w:r>
    </w:p>
    <w:p w14:paraId="024751C7" w14:textId="77777777" w:rsidR="00DD3A5C" w:rsidRPr="00286A55" w:rsidRDefault="00DD3A5C" w:rsidP="00DD3A5C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sz w:val="24"/>
          <w:szCs w:val="24"/>
          <w:lang w:eastAsia="hr-HR"/>
        </w:rPr>
      </w:pPr>
      <w:r w:rsidRPr="00286A55">
        <w:rPr>
          <w:rFonts w:ascii="Times New Roman" w:eastAsia="Times New Roman" w:hAnsi="Times New Roman"/>
          <w:b/>
          <w:bCs/>
          <w:sz w:val="24"/>
          <w:szCs w:val="24"/>
          <w:lang w:eastAsia="hr-HR"/>
        </w:rPr>
        <w:t>ZA 20</w:t>
      </w:r>
      <w:r w:rsidR="00727ADA">
        <w:rPr>
          <w:rFonts w:ascii="Times New Roman" w:eastAsia="Times New Roman" w:hAnsi="Times New Roman"/>
          <w:b/>
          <w:bCs/>
          <w:sz w:val="24"/>
          <w:szCs w:val="24"/>
          <w:lang w:eastAsia="hr-HR"/>
        </w:rPr>
        <w:t>26</w:t>
      </w:r>
      <w:r w:rsidRPr="00286A55">
        <w:rPr>
          <w:rFonts w:ascii="Times New Roman" w:eastAsia="Times New Roman" w:hAnsi="Times New Roman"/>
          <w:b/>
          <w:bCs/>
          <w:sz w:val="24"/>
          <w:szCs w:val="24"/>
          <w:lang w:eastAsia="hr-HR"/>
        </w:rPr>
        <w:t>.</w:t>
      </w:r>
      <w:r w:rsidR="001C5E76" w:rsidRPr="00286A55">
        <w:rPr>
          <w:rFonts w:ascii="Times New Roman" w:eastAsia="Times New Roman" w:hAnsi="Times New Roman"/>
          <w:b/>
          <w:bCs/>
          <w:sz w:val="24"/>
          <w:szCs w:val="24"/>
          <w:lang w:eastAsia="hr-HR"/>
        </w:rPr>
        <w:t xml:space="preserve"> </w:t>
      </w:r>
      <w:r w:rsidRPr="00286A55">
        <w:rPr>
          <w:rFonts w:ascii="Times New Roman" w:eastAsia="Times New Roman" w:hAnsi="Times New Roman"/>
          <w:b/>
          <w:bCs/>
          <w:sz w:val="24"/>
          <w:szCs w:val="24"/>
          <w:lang w:eastAsia="hr-HR"/>
        </w:rPr>
        <w:t>GODINU</w:t>
      </w:r>
    </w:p>
    <w:p w14:paraId="0518E19D" w14:textId="77777777" w:rsidR="00DD3A5C" w:rsidRPr="00286A55" w:rsidRDefault="00DD3A5C" w:rsidP="00DD3A5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hr-HR"/>
        </w:rPr>
      </w:pPr>
    </w:p>
    <w:p w14:paraId="2693FEDC" w14:textId="77777777" w:rsidR="00DD3A5C" w:rsidRPr="00286A55" w:rsidRDefault="00DD3A5C" w:rsidP="00DD3A5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hr-HR"/>
        </w:rPr>
      </w:pPr>
    </w:p>
    <w:p w14:paraId="16A4F896" w14:textId="77777777" w:rsidR="00DD3A5C" w:rsidRDefault="00DD3A5C" w:rsidP="000334C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hr-HR"/>
        </w:rPr>
      </w:pPr>
      <w:r w:rsidRPr="001972BA">
        <w:rPr>
          <w:rFonts w:ascii="Times New Roman" w:eastAsia="Times New Roman" w:hAnsi="Times New Roman"/>
          <w:b/>
          <w:bCs/>
          <w:sz w:val="24"/>
          <w:szCs w:val="24"/>
          <w:lang w:eastAsia="hr-HR"/>
        </w:rPr>
        <w:t>Članak 1.</w:t>
      </w:r>
    </w:p>
    <w:p w14:paraId="51E13F56" w14:textId="77777777" w:rsidR="000334CE" w:rsidRPr="000334CE" w:rsidRDefault="000334CE" w:rsidP="000334C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hr-HR"/>
        </w:rPr>
      </w:pPr>
    </w:p>
    <w:p w14:paraId="4947A836" w14:textId="77777777" w:rsidR="00DD3A5C" w:rsidRPr="00286A55" w:rsidRDefault="00DD3A5C" w:rsidP="00DD3A5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hr-HR"/>
        </w:rPr>
      </w:pPr>
      <w:r w:rsidRPr="00286A55">
        <w:rPr>
          <w:rFonts w:ascii="Times New Roman" w:eastAsia="Times New Roman" w:hAnsi="Times New Roman"/>
          <w:sz w:val="24"/>
          <w:szCs w:val="24"/>
          <w:lang w:eastAsia="hr-HR"/>
        </w:rPr>
        <w:tab/>
        <w:t>Proračun općine Garčin (u daljnjem tekstu: Proračun) ostvaruje se naplatom prihoda koji prema Zakonu o financiranju jedinica lokalne i područne (regionalne) samouprave i drugim propisima i odlukama Općinskog vijeća pripadaju općini.</w:t>
      </w:r>
    </w:p>
    <w:p w14:paraId="5D0CF93B" w14:textId="77777777" w:rsidR="00DD3A5C" w:rsidRPr="00286A55" w:rsidRDefault="00DD3A5C" w:rsidP="00DD3A5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hr-HR"/>
        </w:rPr>
      </w:pPr>
    </w:p>
    <w:p w14:paraId="55C22F90" w14:textId="77777777" w:rsidR="00DD3A5C" w:rsidRPr="000334CE" w:rsidRDefault="00DD3A5C" w:rsidP="000334C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hr-HR"/>
        </w:rPr>
      </w:pPr>
      <w:r w:rsidRPr="001972BA">
        <w:rPr>
          <w:rFonts w:ascii="Times New Roman" w:eastAsia="Times New Roman" w:hAnsi="Times New Roman"/>
          <w:b/>
          <w:bCs/>
          <w:sz w:val="24"/>
          <w:szCs w:val="24"/>
          <w:lang w:eastAsia="hr-HR"/>
        </w:rPr>
        <w:t>Članak 2.</w:t>
      </w:r>
    </w:p>
    <w:p w14:paraId="15A78D11" w14:textId="77777777" w:rsidR="00DD3A5C" w:rsidRPr="00286A55" w:rsidRDefault="00DD3A5C" w:rsidP="00DD3A5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hr-HR"/>
        </w:rPr>
      </w:pPr>
      <w:r w:rsidRPr="00286A55">
        <w:rPr>
          <w:rFonts w:ascii="Times New Roman" w:eastAsia="Times New Roman" w:hAnsi="Times New Roman"/>
          <w:sz w:val="24"/>
          <w:szCs w:val="24"/>
          <w:lang w:eastAsia="hr-HR"/>
        </w:rPr>
        <w:tab/>
        <w:t>Proračunska sredstva se koriste za namjene i u visinama koje su određene Proračunom u posebnom dijelu, na pojedinim pozicijama rashoda. Proračun se izvršava do visine jedne dvanaestine mjesečno, odnosno prema pristiglim obvezama, a u skladu sa ostvarenim prihodima odnosno likvidnim mogućnostima proračuna.</w:t>
      </w:r>
    </w:p>
    <w:p w14:paraId="57DB9247" w14:textId="77777777" w:rsidR="00DD3A5C" w:rsidRPr="00286A55" w:rsidRDefault="00DD3A5C" w:rsidP="00DD3A5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hr-HR"/>
        </w:rPr>
      </w:pPr>
      <w:r w:rsidRPr="00286A55">
        <w:rPr>
          <w:rFonts w:ascii="Times New Roman" w:eastAsia="Times New Roman" w:hAnsi="Times New Roman"/>
          <w:sz w:val="24"/>
          <w:szCs w:val="24"/>
          <w:lang w:eastAsia="hr-HR"/>
        </w:rPr>
        <w:tab/>
        <w:t>Namjenski prihodi proračuna jesu pomoći, donacije, prihodi za posebne namjene, prihode od imovine u vlasništvu općine i namjenski primici od zaduživanja.</w:t>
      </w:r>
    </w:p>
    <w:p w14:paraId="1D87841D" w14:textId="77777777" w:rsidR="00DD3A5C" w:rsidRPr="00286A55" w:rsidRDefault="00DD3A5C" w:rsidP="00DD3A5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hr-HR"/>
        </w:rPr>
      </w:pPr>
    </w:p>
    <w:p w14:paraId="72E40999" w14:textId="77777777" w:rsidR="00DD3A5C" w:rsidRPr="00286A55" w:rsidRDefault="00DD3A5C" w:rsidP="00DD3A5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hr-HR"/>
        </w:rPr>
      </w:pPr>
    </w:p>
    <w:p w14:paraId="31513436" w14:textId="77777777" w:rsidR="00DD3A5C" w:rsidRDefault="009D04CE" w:rsidP="000334C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hr-HR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hr-HR"/>
        </w:rPr>
        <w:t>Članak 3</w:t>
      </w:r>
      <w:r w:rsidR="00DD3A5C" w:rsidRPr="001972BA">
        <w:rPr>
          <w:rFonts w:ascii="Times New Roman" w:eastAsia="Times New Roman" w:hAnsi="Times New Roman"/>
          <w:b/>
          <w:bCs/>
          <w:sz w:val="24"/>
          <w:szCs w:val="24"/>
          <w:lang w:eastAsia="hr-HR"/>
        </w:rPr>
        <w:t>.</w:t>
      </w:r>
    </w:p>
    <w:p w14:paraId="134CB863" w14:textId="77777777" w:rsidR="000334CE" w:rsidRPr="000334CE" w:rsidRDefault="000334CE" w:rsidP="000334C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hr-HR"/>
        </w:rPr>
      </w:pPr>
    </w:p>
    <w:p w14:paraId="014A6D5C" w14:textId="77777777" w:rsidR="00DD3A5C" w:rsidRPr="00286A55" w:rsidRDefault="00DD3A5C" w:rsidP="00DD3A5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hr-HR"/>
        </w:rPr>
      </w:pPr>
      <w:r w:rsidRPr="00286A55">
        <w:rPr>
          <w:rFonts w:ascii="Times New Roman" w:eastAsia="Times New Roman" w:hAnsi="Times New Roman"/>
          <w:sz w:val="24"/>
          <w:szCs w:val="24"/>
          <w:lang w:eastAsia="hr-HR"/>
        </w:rPr>
        <w:tab/>
      </w:r>
      <w:proofErr w:type="spellStart"/>
      <w:r w:rsidRPr="00286A55">
        <w:rPr>
          <w:rFonts w:ascii="Times New Roman" w:eastAsia="Times New Roman" w:hAnsi="Times New Roman"/>
          <w:sz w:val="24"/>
          <w:szCs w:val="24"/>
          <w:lang w:eastAsia="hr-HR"/>
        </w:rPr>
        <w:t>Naredbodavatelj</w:t>
      </w:r>
      <w:proofErr w:type="spellEnd"/>
      <w:r w:rsidRPr="00286A55">
        <w:rPr>
          <w:rFonts w:ascii="Times New Roman" w:eastAsia="Times New Roman" w:hAnsi="Times New Roman"/>
          <w:sz w:val="24"/>
          <w:szCs w:val="24"/>
          <w:lang w:eastAsia="hr-HR"/>
        </w:rPr>
        <w:t xml:space="preserve"> za izvršavanje Proračuna u cijelosti je načelnik općine.</w:t>
      </w:r>
    </w:p>
    <w:p w14:paraId="1F52092A" w14:textId="77777777" w:rsidR="00DD3A5C" w:rsidRPr="00286A55" w:rsidRDefault="00DD3A5C" w:rsidP="00DD3A5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hr-HR"/>
        </w:rPr>
      </w:pPr>
    </w:p>
    <w:p w14:paraId="29364037" w14:textId="77777777" w:rsidR="00DD3A5C" w:rsidRDefault="009D04CE" w:rsidP="000334C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hr-HR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hr-HR"/>
        </w:rPr>
        <w:t>Članak 4</w:t>
      </w:r>
      <w:r w:rsidR="00DD3A5C" w:rsidRPr="001972BA">
        <w:rPr>
          <w:rFonts w:ascii="Times New Roman" w:eastAsia="Times New Roman" w:hAnsi="Times New Roman"/>
          <w:b/>
          <w:bCs/>
          <w:sz w:val="24"/>
          <w:szCs w:val="24"/>
          <w:lang w:eastAsia="hr-HR"/>
        </w:rPr>
        <w:t>.</w:t>
      </w:r>
    </w:p>
    <w:p w14:paraId="214A468D" w14:textId="77777777" w:rsidR="000334CE" w:rsidRPr="000334CE" w:rsidRDefault="000334CE" w:rsidP="000334C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hr-HR"/>
        </w:rPr>
      </w:pPr>
    </w:p>
    <w:p w14:paraId="398152C5" w14:textId="77777777" w:rsidR="00814FFE" w:rsidRDefault="00DD3A5C" w:rsidP="000334C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hr-HR"/>
        </w:rPr>
      </w:pPr>
      <w:r w:rsidRPr="00286A55">
        <w:rPr>
          <w:rFonts w:ascii="Times New Roman" w:eastAsia="Times New Roman" w:hAnsi="Times New Roman"/>
          <w:sz w:val="24"/>
          <w:szCs w:val="24"/>
          <w:lang w:eastAsia="hr-HR"/>
        </w:rPr>
        <w:tab/>
        <w:t>Za zakonito i pravilno planiranje i izvršavanje Proračuna u cijelosti je odgovoran načelnik  općine. U slučaju potrebe općinski načelnik  može u okviru utvrđenog iznosa izdatka pojedine pozicije izvršiti preraspodjelu sredstava između pojedinih pozicija do visine 5% sredstava utvrđenih na poziciji koja se umanjuje.</w:t>
      </w:r>
    </w:p>
    <w:p w14:paraId="315132F6" w14:textId="77777777" w:rsidR="00727ADA" w:rsidRPr="00286A55" w:rsidRDefault="00727ADA" w:rsidP="000334C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hr-HR"/>
        </w:rPr>
      </w:pPr>
    </w:p>
    <w:p w14:paraId="131CCC01" w14:textId="77777777" w:rsidR="00DD3A5C" w:rsidRPr="001972BA" w:rsidRDefault="009D04CE" w:rsidP="00DD3A5C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hr-HR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hr-HR"/>
        </w:rPr>
        <w:t>Članak 5</w:t>
      </w:r>
      <w:r w:rsidR="00DD3A5C" w:rsidRPr="001972BA">
        <w:rPr>
          <w:rFonts w:ascii="Times New Roman" w:eastAsia="Times New Roman" w:hAnsi="Times New Roman"/>
          <w:b/>
          <w:bCs/>
          <w:sz w:val="24"/>
          <w:szCs w:val="24"/>
          <w:lang w:eastAsia="hr-HR"/>
        </w:rPr>
        <w:t>.</w:t>
      </w:r>
    </w:p>
    <w:p w14:paraId="52CB0486" w14:textId="77777777" w:rsidR="00DD3A5C" w:rsidRPr="00286A55" w:rsidRDefault="00DD3A5C" w:rsidP="00DD3A5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hr-HR"/>
        </w:rPr>
      </w:pPr>
    </w:p>
    <w:p w14:paraId="5179716E" w14:textId="77777777" w:rsidR="00DD3A5C" w:rsidRPr="00286A55" w:rsidRDefault="00DD3A5C" w:rsidP="00DD3A5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hr-HR"/>
        </w:rPr>
      </w:pPr>
      <w:r w:rsidRPr="00286A55">
        <w:rPr>
          <w:rFonts w:ascii="Times New Roman" w:eastAsia="Times New Roman" w:hAnsi="Times New Roman"/>
          <w:sz w:val="24"/>
          <w:szCs w:val="24"/>
          <w:lang w:eastAsia="hr-HR"/>
        </w:rPr>
        <w:tab/>
        <w:t xml:space="preserve">Općinski načelnik odlučuje o stjecanju i otuđenju pokretnina i nekretnina općine čija pojedinačna vrijednost ne prelazi 0,5 % prihoda proračuna bez primitaka ostvarenih u prethodnoj godini,  a najviše do </w:t>
      </w:r>
      <w:r w:rsidR="00793E01">
        <w:rPr>
          <w:rFonts w:ascii="Times New Roman" w:eastAsia="Times New Roman" w:hAnsi="Times New Roman"/>
          <w:sz w:val="24"/>
          <w:szCs w:val="24"/>
          <w:lang w:eastAsia="hr-HR"/>
        </w:rPr>
        <w:t>132.722,81</w:t>
      </w:r>
      <w:r w:rsidR="009D04CE">
        <w:rPr>
          <w:rFonts w:ascii="Times New Roman" w:eastAsia="Times New Roman" w:hAnsi="Times New Roman"/>
          <w:sz w:val="24"/>
          <w:szCs w:val="24"/>
          <w:lang w:eastAsia="hr-HR"/>
        </w:rPr>
        <w:t xml:space="preserve"> eura</w:t>
      </w:r>
      <w:r w:rsidRPr="00286A55">
        <w:rPr>
          <w:rFonts w:ascii="Times New Roman" w:eastAsia="Times New Roman" w:hAnsi="Times New Roman"/>
          <w:sz w:val="24"/>
          <w:szCs w:val="24"/>
          <w:lang w:eastAsia="hr-HR"/>
        </w:rPr>
        <w:t>, ako je stjecanje i otuđivanje planirano u Proračunu i provedeno u skladu sa zakonskim propisima.</w:t>
      </w:r>
    </w:p>
    <w:p w14:paraId="3B016041" w14:textId="77777777" w:rsidR="00DD3A5C" w:rsidRPr="00286A55" w:rsidRDefault="00DD3A5C" w:rsidP="00DD3A5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hr-HR"/>
        </w:rPr>
      </w:pPr>
      <w:r w:rsidRPr="00286A55">
        <w:rPr>
          <w:rFonts w:ascii="Times New Roman" w:eastAsia="Times New Roman" w:hAnsi="Times New Roman"/>
          <w:sz w:val="24"/>
          <w:szCs w:val="24"/>
          <w:lang w:eastAsia="hr-HR"/>
        </w:rPr>
        <w:lastRenderedPageBreak/>
        <w:tab/>
        <w:t xml:space="preserve">Ako je pojedinačna vrijednost kod stjecanja ili otuđenja nekretnina veća od </w:t>
      </w:r>
      <w:r w:rsidR="00793E01">
        <w:rPr>
          <w:rFonts w:ascii="Times New Roman" w:eastAsia="Times New Roman" w:hAnsi="Times New Roman"/>
          <w:sz w:val="24"/>
          <w:szCs w:val="24"/>
          <w:lang w:eastAsia="hr-HR"/>
        </w:rPr>
        <w:t>132.722,81</w:t>
      </w:r>
      <w:r w:rsidR="009D04CE">
        <w:rPr>
          <w:rFonts w:ascii="Times New Roman" w:eastAsia="Times New Roman" w:hAnsi="Times New Roman"/>
          <w:sz w:val="24"/>
          <w:szCs w:val="24"/>
          <w:lang w:eastAsia="hr-HR"/>
        </w:rPr>
        <w:t xml:space="preserve"> eura</w:t>
      </w:r>
      <w:r w:rsidRPr="00286A55">
        <w:rPr>
          <w:rFonts w:ascii="Times New Roman" w:eastAsia="Times New Roman" w:hAnsi="Times New Roman"/>
          <w:sz w:val="24"/>
          <w:szCs w:val="24"/>
          <w:lang w:eastAsia="hr-HR"/>
        </w:rPr>
        <w:t>, tada odluku o istom donosi Predstavničko tijelo, odnosno Općinsko vijeće.</w:t>
      </w:r>
    </w:p>
    <w:p w14:paraId="3ED6688B" w14:textId="77777777" w:rsidR="00DD3A5C" w:rsidRPr="00286A55" w:rsidRDefault="00DD3A5C" w:rsidP="001C5E7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hr-HR"/>
        </w:rPr>
      </w:pPr>
      <w:r w:rsidRPr="00286A55">
        <w:rPr>
          <w:rFonts w:ascii="Times New Roman" w:eastAsia="Times New Roman" w:hAnsi="Times New Roman"/>
          <w:sz w:val="24"/>
          <w:szCs w:val="24"/>
          <w:lang w:eastAsia="hr-HR"/>
        </w:rPr>
        <w:tab/>
        <w:t>Općinski načelnik upravlja novčanim sredstvima na računu Proračuna općine.</w:t>
      </w:r>
    </w:p>
    <w:p w14:paraId="4275688C" w14:textId="77777777" w:rsidR="00DD3A5C" w:rsidRPr="00286A55" w:rsidRDefault="00DD3A5C" w:rsidP="00DD3A5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hr-HR"/>
        </w:rPr>
      </w:pPr>
    </w:p>
    <w:p w14:paraId="2D38AAB6" w14:textId="77777777" w:rsidR="00DD3A5C" w:rsidRPr="001972BA" w:rsidRDefault="00DD3A5C" w:rsidP="00DD3A5C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hr-HR"/>
        </w:rPr>
      </w:pPr>
      <w:r w:rsidRPr="001972BA">
        <w:rPr>
          <w:rFonts w:ascii="Times New Roman" w:eastAsia="Times New Roman" w:hAnsi="Times New Roman"/>
          <w:b/>
          <w:bCs/>
          <w:sz w:val="24"/>
          <w:szCs w:val="24"/>
          <w:lang w:eastAsia="hr-HR"/>
        </w:rPr>
        <w:t>Članak 7.</w:t>
      </w:r>
    </w:p>
    <w:p w14:paraId="71F9D883" w14:textId="77777777" w:rsidR="00DD3A5C" w:rsidRPr="00286A55" w:rsidRDefault="00DD3A5C" w:rsidP="00DD3A5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hr-HR"/>
        </w:rPr>
      </w:pPr>
    </w:p>
    <w:p w14:paraId="18F415F9" w14:textId="77777777" w:rsidR="00DD3A5C" w:rsidRPr="00286A55" w:rsidRDefault="00DD3A5C" w:rsidP="00DD3A5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hr-HR"/>
        </w:rPr>
      </w:pPr>
      <w:r w:rsidRPr="00286A55">
        <w:rPr>
          <w:rFonts w:ascii="Times New Roman" w:eastAsia="Times New Roman" w:hAnsi="Times New Roman"/>
          <w:sz w:val="24"/>
          <w:szCs w:val="24"/>
          <w:lang w:eastAsia="hr-HR"/>
        </w:rPr>
        <w:tab/>
        <w:t>Ako se tijekom fiskalne godine zbog izvanrednih prilika i potreba povećaju ili smanje prihodi i primici, odnosno rashodi i izdaci proračuna, proračun se mora uravnotežiti po postupku za donošenje Proračuna.</w:t>
      </w:r>
    </w:p>
    <w:p w14:paraId="66FBB903" w14:textId="77777777" w:rsidR="00DD3A5C" w:rsidRPr="00286A55" w:rsidRDefault="00DD3A5C" w:rsidP="001C5E7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hr-HR"/>
        </w:rPr>
      </w:pPr>
    </w:p>
    <w:p w14:paraId="61F593D6" w14:textId="77777777" w:rsidR="00DD3A5C" w:rsidRPr="001972BA" w:rsidRDefault="00DD3A5C" w:rsidP="00DD3A5C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hr-HR"/>
        </w:rPr>
      </w:pPr>
      <w:r w:rsidRPr="001972BA">
        <w:rPr>
          <w:rFonts w:ascii="Times New Roman" w:eastAsia="Times New Roman" w:hAnsi="Times New Roman"/>
          <w:b/>
          <w:bCs/>
          <w:sz w:val="24"/>
          <w:szCs w:val="24"/>
          <w:lang w:eastAsia="hr-HR"/>
        </w:rPr>
        <w:t>Članak 8.</w:t>
      </w:r>
    </w:p>
    <w:p w14:paraId="25355A3A" w14:textId="77777777" w:rsidR="00DD3A5C" w:rsidRPr="00286A55" w:rsidRDefault="00DD3A5C" w:rsidP="00DD3A5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hr-HR"/>
        </w:rPr>
      </w:pPr>
    </w:p>
    <w:p w14:paraId="0AD3229D" w14:textId="77777777" w:rsidR="00DD3A5C" w:rsidRPr="00286A55" w:rsidRDefault="00DD3A5C" w:rsidP="00DD3A5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hr-HR"/>
        </w:rPr>
      </w:pPr>
      <w:r w:rsidRPr="00286A55">
        <w:rPr>
          <w:rFonts w:ascii="Times New Roman" w:eastAsia="Times New Roman" w:hAnsi="Times New Roman"/>
          <w:sz w:val="24"/>
          <w:szCs w:val="24"/>
          <w:lang w:eastAsia="hr-HR"/>
        </w:rPr>
        <w:tab/>
        <w:t xml:space="preserve">Ova Odluka stupa na snagu </w:t>
      </w:r>
      <w:r w:rsidR="001972BA">
        <w:rPr>
          <w:rFonts w:ascii="Times New Roman" w:eastAsia="Times New Roman" w:hAnsi="Times New Roman"/>
          <w:sz w:val="24"/>
          <w:szCs w:val="24"/>
          <w:lang w:eastAsia="hr-HR"/>
        </w:rPr>
        <w:t>prvog sljedećeg dana od dana</w:t>
      </w:r>
      <w:r w:rsidRPr="00286A55">
        <w:rPr>
          <w:rFonts w:ascii="Times New Roman" w:eastAsia="Times New Roman" w:hAnsi="Times New Roman"/>
          <w:sz w:val="24"/>
          <w:szCs w:val="24"/>
          <w:lang w:eastAsia="hr-HR"/>
        </w:rPr>
        <w:t xml:space="preserve"> </w:t>
      </w:r>
      <w:r w:rsidR="001972BA">
        <w:rPr>
          <w:rFonts w:ascii="Times New Roman" w:eastAsia="Times New Roman" w:hAnsi="Times New Roman"/>
          <w:sz w:val="24"/>
          <w:szCs w:val="24"/>
          <w:lang w:eastAsia="hr-HR"/>
        </w:rPr>
        <w:t>objave u ''Službenom glasilu Općine Garčin''</w:t>
      </w:r>
      <w:r w:rsidRPr="00286A55">
        <w:rPr>
          <w:rFonts w:ascii="Times New Roman" w:eastAsia="Times New Roman" w:hAnsi="Times New Roman"/>
          <w:sz w:val="24"/>
          <w:szCs w:val="24"/>
          <w:lang w:eastAsia="hr-HR"/>
        </w:rPr>
        <w:t xml:space="preserve">, a primjenjivat će se od </w:t>
      </w:r>
      <w:r w:rsidR="001972BA">
        <w:rPr>
          <w:rFonts w:ascii="Times New Roman" w:eastAsia="Times New Roman" w:hAnsi="Times New Roman"/>
          <w:sz w:val="24"/>
          <w:szCs w:val="24"/>
          <w:lang w:eastAsia="hr-HR"/>
        </w:rPr>
        <w:t>0</w:t>
      </w:r>
      <w:r w:rsidRPr="00286A55">
        <w:rPr>
          <w:rFonts w:ascii="Times New Roman" w:eastAsia="Times New Roman" w:hAnsi="Times New Roman"/>
          <w:sz w:val="24"/>
          <w:szCs w:val="24"/>
          <w:lang w:eastAsia="hr-HR"/>
        </w:rPr>
        <w:t>1.</w:t>
      </w:r>
      <w:r w:rsidR="001972BA">
        <w:rPr>
          <w:rFonts w:ascii="Times New Roman" w:eastAsia="Times New Roman" w:hAnsi="Times New Roman"/>
          <w:sz w:val="24"/>
          <w:szCs w:val="24"/>
          <w:lang w:eastAsia="hr-HR"/>
        </w:rPr>
        <w:t xml:space="preserve"> </w:t>
      </w:r>
      <w:r w:rsidRPr="00286A55">
        <w:rPr>
          <w:rFonts w:ascii="Times New Roman" w:eastAsia="Times New Roman" w:hAnsi="Times New Roman"/>
          <w:sz w:val="24"/>
          <w:szCs w:val="24"/>
          <w:lang w:eastAsia="hr-HR"/>
        </w:rPr>
        <w:t>siječnja 20</w:t>
      </w:r>
      <w:r w:rsidR="00727ADA">
        <w:rPr>
          <w:rFonts w:ascii="Times New Roman" w:eastAsia="Times New Roman" w:hAnsi="Times New Roman"/>
          <w:sz w:val="24"/>
          <w:szCs w:val="24"/>
          <w:lang w:eastAsia="hr-HR"/>
        </w:rPr>
        <w:t>26</w:t>
      </w:r>
      <w:r w:rsidRPr="00286A55">
        <w:rPr>
          <w:rFonts w:ascii="Times New Roman" w:eastAsia="Times New Roman" w:hAnsi="Times New Roman"/>
          <w:sz w:val="24"/>
          <w:szCs w:val="24"/>
          <w:lang w:eastAsia="hr-HR"/>
        </w:rPr>
        <w:t>.g</w:t>
      </w:r>
      <w:r w:rsidR="001972BA">
        <w:rPr>
          <w:rFonts w:ascii="Times New Roman" w:eastAsia="Times New Roman" w:hAnsi="Times New Roman"/>
          <w:sz w:val="24"/>
          <w:szCs w:val="24"/>
          <w:lang w:eastAsia="hr-HR"/>
        </w:rPr>
        <w:t>odine.</w:t>
      </w:r>
    </w:p>
    <w:p w14:paraId="60E395B5" w14:textId="77777777" w:rsidR="00DD3A5C" w:rsidRPr="00286A55" w:rsidRDefault="00DD3A5C" w:rsidP="00DD3A5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hr-HR"/>
        </w:rPr>
      </w:pPr>
    </w:p>
    <w:p w14:paraId="15F33532" w14:textId="77777777" w:rsidR="00DD3A5C" w:rsidRPr="00286A55" w:rsidRDefault="00DD3A5C" w:rsidP="00DD3A5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hr-HR"/>
        </w:rPr>
      </w:pPr>
    </w:p>
    <w:p w14:paraId="2E4C7CFB" w14:textId="77777777" w:rsidR="00DD3A5C" w:rsidRPr="00286A55" w:rsidRDefault="00DD3A5C" w:rsidP="00DD3A5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hr-HR"/>
        </w:rPr>
      </w:pPr>
    </w:p>
    <w:p w14:paraId="4ECEB88D" w14:textId="1DC29D3D" w:rsidR="001972BA" w:rsidRDefault="00437126" w:rsidP="001972BA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en-AU"/>
        </w:rPr>
      </w:pPr>
      <w:r>
        <w:rPr>
          <w:rFonts w:ascii="Times New Roman" w:hAnsi="Times New Roman"/>
          <w:sz w:val="24"/>
          <w:szCs w:val="24"/>
          <w:lang w:val="en-AU"/>
        </w:rPr>
        <w:t>OPĆINA GARČIN</w:t>
      </w:r>
    </w:p>
    <w:p w14:paraId="619E5F52" w14:textId="0FEB863C" w:rsidR="00437126" w:rsidRPr="000D4093" w:rsidRDefault="00437126" w:rsidP="001972BA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en-AU"/>
        </w:rPr>
      </w:pPr>
      <w:r>
        <w:rPr>
          <w:rFonts w:ascii="Times New Roman" w:hAnsi="Times New Roman"/>
          <w:sz w:val="24"/>
          <w:szCs w:val="24"/>
          <w:lang w:val="en-AU"/>
        </w:rPr>
        <w:t>OPĆINSKO VIJEĆE</w:t>
      </w:r>
    </w:p>
    <w:p w14:paraId="6B8AD4C8" w14:textId="77777777" w:rsidR="001972BA" w:rsidRPr="000D4093" w:rsidRDefault="001972BA" w:rsidP="001972B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AU"/>
        </w:rPr>
      </w:pPr>
    </w:p>
    <w:p w14:paraId="4811FB82" w14:textId="77777777" w:rsidR="001972BA" w:rsidRPr="000D4093" w:rsidRDefault="001972BA" w:rsidP="001972B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AU"/>
        </w:rPr>
      </w:pPr>
    </w:p>
    <w:p w14:paraId="74EA97FE" w14:textId="77777777" w:rsidR="001972BA" w:rsidRPr="000D4093" w:rsidRDefault="001972BA" w:rsidP="001972BA">
      <w:pPr>
        <w:spacing w:after="0" w:line="240" w:lineRule="auto"/>
        <w:ind w:left="4956"/>
        <w:jc w:val="both"/>
        <w:rPr>
          <w:rFonts w:ascii="Times New Roman" w:hAnsi="Times New Roman"/>
          <w:sz w:val="24"/>
          <w:szCs w:val="24"/>
          <w:lang w:val="en-AU"/>
        </w:rPr>
      </w:pPr>
      <w:r w:rsidRPr="000D4093">
        <w:rPr>
          <w:rFonts w:ascii="Times New Roman" w:hAnsi="Times New Roman"/>
          <w:sz w:val="24"/>
          <w:szCs w:val="24"/>
          <w:lang w:val="en-AU"/>
        </w:rPr>
        <w:t xml:space="preserve">      </w:t>
      </w:r>
      <w:r w:rsidRPr="000D4093">
        <w:rPr>
          <w:rFonts w:ascii="Times New Roman" w:hAnsi="Times New Roman"/>
          <w:sz w:val="24"/>
          <w:szCs w:val="24"/>
          <w:lang w:val="en-AU"/>
        </w:rPr>
        <w:tab/>
      </w:r>
      <w:proofErr w:type="spellStart"/>
      <w:r w:rsidRPr="000D4093">
        <w:rPr>
          <w:rFonts w:ascii="Times New Roman" w:hAnsi="Times New Roman"/>
          <w:sz w:val="24"/>
          <w:szCs w:val="24"/>
          <w:lang w:val="en-AU"/>
        </w:rPr>
        <w:t>Predsjednik</w:t>
      </w:r>
      <w:proofErr w:type="spellEnd"/>
      <w:r w:rsidRPr="000D4093">
        <w:rPr>
          <w:rFonts w:ascii="Times New Roman" w:hAnsi="Times New Roman"/>
          <w:sz w:val="24"/>
          <w:szCs w:val="24"/>
          <w:lang w:val="en-AU"/>
        </w:rPr>
        <w:t xml:space="preserve"> </w:t>
      </w:r>
      <w:proofErr w:type="spellStart"/>
      <w:r w:rsidRPr="000D4093">
        <w:rPr>
          <w:rFonts w:ascii="Times New Roman" w:hAnsi="Times New Roman"/>
          <w:sz w:val="24"/>
          <w:szCs w:val="24"/>
          <w:lang w:val="en-AU"/>
        </w:rPr>
        <w:t>Općinskog</w:t>
      </w:r>
      <w:proofErr w:type="spellEnd"/>
      <w:r w:rsidRPr="000D4093">
        <w:rPr>
          <w:rFonts w:ascii="Times New Roman" w:hAnsi="Times New Roman"/>
          <w:sz w:val="24"/>
          <w:szCs w:val="24"/>
          <w:lang w:val="en-AU"/>
        </w:rPr>
        <w:t xml:space="preserve"> </w:t>
      </w:r>
      <w:proofErr w:type="spellStart"/>
      <w:r w:rsidRPr="000D4093">
        <w:rPr>
          <w:rFonts w:ascii="Times New Roman" w:hAnsi="Times New Roman"/>
          <w:sz w:val="24"/>
          <w:szCs w:val="24"/>
          <w:lang w:val="en-AU"/>
        </w:rPr>
        <w:t>vijeća</w:t>
      </w:r>
      <w:proofErr w:type="spellEnd"/>
      <w:r w:rsidRPr="000D4093">
        <w:rPr>
          <w:rFonts w:ascii="Times New Roman" w:hAnsi="Times New Roman"/>
          <w:sz w:val="24"/>
          <w:szCs w:val="24"/>
          <w:lang w:val="en-AU"/>
        </w:rPr>
        <w:t>:</w:t>
      </w:r>
    </w:p>
    <w:p w14:paraId="66D5EF72" w14:textId="77777777" w:rsidR="001972BA" w:rsidRPr="000D4093" w:rsidRDefault="001972BA" w:rsidP="001972BA">
      <w:pPr>
        <w:spacing w:after="0" w:line="240" w:lineRule="auto"/>
        <w:ind w:left="4956" w:firstLine="708"/>
        <w:jc w:val="both"/>
        <w:rPr>
          <w:rFonts w:ascii="Times New Roman" w:hAnsi="Times New Roman"/>
          <w:sz w:val="24"/>
          <w:szCs w:val="24"/>
          <w:lang w:val="en-AU"/>
        </w:rPr>
      </w:pPr>
      <w:r w:rsidRPr="000D4093">
        <w:rPr>
          <w:rFonts w:ascii="Times New Roman" w:hAnsi="Times New Roman"/>
          <w:sz w:val="24"/>
          <w:szCs w:val="24"/>
          <w:lang w:val="en-AU"/>
        </w:rPr>
        <w:t xml:space="preserve">          </w:t>
      </w:r>
      <w:r w:rsidRPr="000D4093">
        <w:rPr>
          <w:rFonts w:ascii="Times New Roman" w:hAnsi="Times New Roman"/>
          <w:sz w:val="24"/>
          <w:szCs w:val="24"/>
          <w:lang w:val="en-AU"/>
        </w:rPr>
        <w:tab/>
      </w:r>
      <w:proofErr w:type="spellStart"/>
      <w:r w:rsidR="006266B1">
        <w:rPr>
          <w:rFonts w:ascii="Times New Roman" w:hAnsi="Times New Roman"/>
          <w:sz w:val="24"/>
          <w:szCs w:val="24"/>
          <w:lang w:val="en-AU"/>
        </w:rPr>
        <w:t>Željko</w:t>
      </w:r>
      <w:proofErr w:type="spellEnd"/>
      <w:r w:rsidR="006266B1">
        <w:rPr>
          <w:rFonts w:ascii="Times New Roman" w:hAnsi="Times New Roman"/>
          <w:sz w:val="24"/>
          <w:szCs w:val="24"/>
          <w:lang w:val="en-AU"/>
        </w:rPr>
        <w:t xml:space="preserve"> Norac</w:t>
      </w:r>
    </w:p>
    <w:p w14:paraId="384FD224" w14:textId="77777777" w:rsidR="001972BA" w:rsidRPr="000D4093" w:rsidRDefault="001972BA" w:rsidP="001972B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AU"/>
        </w:rPr>
      </w:pPr>
    </w:p>
    <w:p w14:paraId="693D6DDE" w14:textId="77777777" w:rsidR="001972BA" w:rsidRPr="000D4093" w:rsidRDefault="001972BA" w:rsidP="001972B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AU"/>
        </w:rPr>
      </w:pPr>
    </w:p>
    <w:p w14:paraId="37184EBD" w14:textId="545F2BAF" w:rsidR="00A46948" w:rsidRPr="00422C37" w:rsidRDefault="00A46948" w:rsidP="00A4694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AU"/>
        </w:rPr>
      </w:pPr>
      <w:r w:rsidRPr="00422C37">
        <w:rPr>
          <w:rFonts w:ascii="Times New Roman" w:hAnsi="Times New Roman"/>
          <w:sz w:val="24"/>
          <w:szCs w:val="24"/>
          <w:lang w:val="en-AU"/>
        </w:rPr>
        <w:t>KLASA: 024-01/22-01/6</w:t>
      </w:r>
      <w:r w:rsidR="00F5208B">
        <w:rPr>
          <w:rFonts w:ascii="Times New Roman" w:hAnsi="Times New Roman"/>
          <w:sz w:val="24"/>
          <w:szCs w:val="24"/>
          <w:lang w:val="en-AU"/>
        </w:rPr>
        <w:t>0</w:t>
      </w:r>
    </w:p>
    <w:p w14:paraId="3A9168B9" w14:textId="5E52DEC0" w:rsidR="00A46948" w:rsidRPr="00422C37" w:rsidRDefault="00A46948" w:rsidP="00A4694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AU"/>
        </w:rPr>
      </w:pPr>
      <w:r w:rsidRPr="00422C37">
        <w:rPr>
          <w:rFonts w:ascii="Times New Roman" w:hAnsi="Times New Roman"/>
          <w:sz w:val="24"/>
          <w:szCs w:val="24"/>
          <w:lang w:val="en-AU"/>
        </w:rPr>
        <w:t>URBROJ: 2178-6-01-25-</w:t>
      </w:r>
      <w:r w:rsidR="00F5208B">
        <w:rPr>
          <w:rFonts w:ascii="Times New Roman" w:hAnsi="Times New Roman"/>
          <w:sz w:val="24"/>
          <w:szCs w:val="24"/>
          <w:lang w:val="en-AU"/>
        </w:rPr>
        <w:t>3</w:t>
      </w:r>
    </w:p>
    <w:p w14:paraId="776B66A8" w14:textId="77777777" w:rsidR="00A46948" w:rsidRPr="00422C37" w:rsidRDefault="00A46948" w:rsidP="00A4694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22C37">
        <w:rPr>
          <w:rFonts w:ascii="Times New Roman" w:hAnsi="Times New Roman"/>
          <w:sz w:val="24"/>
          <w:szCs w:val="24"/>
          <w:lang w:val="en-AU"/>
        </w:rPr>
        <w:t xml:space="preserve">Garčin, 22. </w:t>
      </w:r>
      <w:proofErr w:type="spellStart"/>
      <w:r w:rsidRPr="00422C37">
        <w:rPr>
          <w:rFonts w:ascii="Times New Roman" w:hAnsi="Times New Roman"/>
          <w:sz w:val="24"/>
          <w:szCs w:val="24"/>
          <w:lang w:val="en-AU"/>
        </w:rPr>
        <w:t>prosinca</w:t>
      </w:r>
      <w:proofErr w:type="spellEnd"/>
      <w:r w:rsidRPr="00422C37">
        <w:rPr>
          <w:rFonts w:ascii="Times New Roman" w:hAnsi="Times New Roman"/>
          <w:sz w:val="24"/>
          <w:szCs w:val="24"/>
          <w:lang w:val="en-AU"/>
        </w:rPr>
        <w:t xml:space="preserve"> 2025. </w:t>
      </w:r>
      <w:proofErr w:type="spellStart"/>
      <w:r w:rsidRPr="00422C37">
        <w:rPr>
          <w:rFonts w:ascii="Times New Roman" w:hAnsi="Times New Roman"/>
          <w:sz w:val="24"/>
          <w:szCs w:val="24"/>
          <w:lang w:val="en-AU"/>
        </w:rPr>
        <w:t>godine</w:t>
      </w:r>
      <w:proofErr w:type="spellEnd"/>
    </w:p>
    <w:p w14:paraId="6E4E38FC" w14:textId="77777777" w:rsidR="00A46948" w:rsidRPr="00422C37" w:rsidRDefault="00A46948" w:rsidP="00A46948">
      <w:pPr>
        <w:rPr>
          <w:rFonts w:ascii="Times New Roman" w:hAnsi="Times New Roman"/>
          <w:sz w:val="20"/>
          <w:szCs w:val="20"/>
        </w:rPr>
      </w:pPr>
    </w:p>
    <w:p w14:paraId="0FB7EF59" w14:textId="77777777" w:rsidR="001972BA" w:rsidRPr="00082F4F" w:rsidRDefault="001972BA" w:rsidP="001972BA">
      <w:pPr>
        <w:pStyle w:val="Bezproreda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1E65F157" w14:textId="77777777" w:rsidR="00DD3A5C" w:rsidRPr="00286A55" w:rsidRDefault="00DD3A5C" w:rsidP="00DD3A5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hr-HR"/>
        </w:rPr>
      </w:pPr>
    </w:p>
    <w:p w14:paraId="47E85F70" w14:textId="77777777" w:rsidR="00DD3A5C" w:rsidRPr="00286A55" w:rsidRDefault="00DD3A5C" w:rsidP="00DD3A5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hr-HR"/>
        </w:rPr>
      </w:pPr>
      <w:r w:rsidRPr="00286A55">
        <w:rPr>
          <w:rFonts w:ascii="Times New Roman" w:eastAsia="Times New Roman" w:hAnsi="Times New Roman"/>
          <w:sz w:val="24"/>
          <w:szCs w:val="24"/>
          <w:lang w:eastAsia="hr-HR"/>
        </w:rPr>
        <w:tab/>
      </w:r>
      <w:r w:rsidRPr="00286A55">
        <w:rPr>
          <w:rFonts w:ascii="Times New Roman" w:eastAsia="Times New Roman" w:hAnsi="Times New Roman"/>
          <w:sz w:val="24"/>
          <w:szCs w:val="24"/>
          <w:lang w:eastAsia="hr-HR"/>
        </w:rPr>
        <w:tab/>
      </w:r>
      <w:r w:rsidRPr="00286A55">
        <w:rPr>
          <w:rFonts w:ascii="Times New Roman" w:eastAsia="Times New Roman" w:hAnsi="Times New Roman"/>
          <w:sz w:val="24"/>
          <w:szCs w:val="24"/>
          <w:lang w:eastAsia="hr-HR"/>
        </w:rPr>
        <w:tab/>
      </w:r>
      <w:r w:rsidRPr="00286A55">
        <w:rPr>
          <w:rFonts w:ascii="Times New Roman" w:eastAsia="Times New Roman" w:hAnsi="Times New Roman"/>
          <w:sz w:val="24"/>
          <w:szCs w:val="24"/>
          <w:lang w:eastAsia="hr-HR"/>
        </w:rPr>
        <w:tab/>
      </w:r>
      <w:r w:rsidRPr="00286A55">
        <w:rPr>
          <w:rFonts w:ascii="Times New Roman" w:eastAsia="Times New Roman" w:hAnsi="Times New Roman"/>
          <w:sz w:val="24"/>
          <w:szCs w:val="24"/>
          <w:lang w:eastAsia="hr-HR"/>
        </w:rPr>
        <w:tab/>
      </w:r>
      <w:r w:rsidRPr="00286A55">
        <w:rPr>
          <w:rFonts w:ascii="Times New Roman" w:eastAsia="Times New Roman" w:hAnsi="Times New Roman"/>
          <w:sz w:val="24"/>
          <w:szCs w:val="24"/>
          <w:lang w:eastAsia="hr-HR"/>
        </w:rPr>
        <w:tab/>
      </w:r>
      <w:r w:rsidRPr="00286A55">
        <w:rPr>
          <w:rFonts w:ascii="Times New Roman" w:eastAsia="Times New Roman" w:hAnsi="Times New Roman"/>
          <w:sz w:val="24"/>
          <w:szCs w:val="24"/>
          <w:lang w:eastAsia="hr-HR"/>
        </w:rPr>
        <w:tab/>
      </w:r>
      <w:r w:rsidRPr="00286A55">
        <w:rPr>
          <w:rFonts w:ascii="Times New Roman" w:eastAsia="Times New Roman" w:hAnsi="Times New Roman"/>
          <w:sz w:val="24"/>
          <w:szCs w:val="24"/>
          <w:lang w:eastAsia="hr-HR"/>
        </w:rPr>
        <w:tab/>
        <w:t xml:space="preserve"> </w:t>
      </w:r>
    </w:p>
    <w:p w14:paraId="38A21472" w14:textId="77777777" w:rsidR="00DD3A5C" w:rsidRPr="00286A55" w:rsidRDefault="00DD3A5C" w:rsidP="00DD3A5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hr-HR"/>
        </w:rPr>
      </w:pPr>
      <w:r w:rsidRPr="00286A55">
        <w:rPr>
          <w:rFonts w:ascii="Times New Roman" w:eastAsia="Times New Roman" w:hAnsi="Times New Roman"/>
          <w:sz w:val="24"/>
          <w:szCs w:val="24"/>
          <w:lang w:eastAsia="hr-HR"/>
        </w:rPr>
        <w:tab/>
      </w:r>
      <w:r w:rsidRPr="00286A55">
        <w:rPr>
          <w:rFonts w:ascii="Times New Roman" w:eastAsia="Times New Roman" w:hAnsi="Times New Roman"/>
          <w:sz w:val="24"/>
          <w:szCs w:val="24"/>
          <w:lang w:eastAsia="hr-HR"/>
        </w:rPr>
        <w:tab/>
      </w:r>
      <w:r w:rsidRPr="00286A55">
        <w:rPr>
          <w:rFonts w:ascii="Times New Roman" w:eastAsia="Times New Roman" w:hAnsi="Times New Roman"/>
          <w:sz w:val="24"/>
          <w:szCs w:val="24"/>
          <w:lang w:eastAsia="hr-HR"/>
        </w:rPr>
        <w:tab/>
      </w:r>
      <w:r w:rsidRPr="00286A55">
        <w:rPr>
          <w:rFonts w:ascii="Times New Roman" w:eastAsia="Times New Roman" w:hAnsi="Times New Roman"/>
          <w:sz w:val="24"/>
          <w:szCs w:val="24"/>
          <w:lang w:eastAsia="hr-HR"/>
        </w:rPr>
        <w:tab/>
      </w:r>
      <w:r w:rsidRPr="00286A55">
        <w:rPr>
          <w:rFonts w:ascii="Times New Roman" w:eastAsia="Times New Roman" w:hAnsi="Times New Roman"/>
          <w:sz w:val="24"/>
          <w:szCs w:val="24"/>
          <w:lang w:eastAsia="hr-HR"/>
        </w:rPr>
        <w:tab/>
      </w:r>
      <w:r w:rsidRPr="00286A55">
        <w:rPr>
          <w:rFonts w:ascii="Times New Roman" w:eastAsia="Times New Roman" w:hAnsi="Times New Roman"/>
          <w:sz w:val="24"/>
          <w:szCs w:val="24"/>
          <w:lang w:eastAsia="hr-HR"/>
        </w:rPr>
        <w:tab/>
      </w:r>
      <w:r w:rsidRPr="00286A55">
        <w:rPr>
          <w:rFonts w:ascii="Times New Roman" w:eastAsia="Times New Roman" w:hAnsi="Times New Roman"/>
          <w:sz w:val="24"/>
          <w:szCs w:val="24"/>
          <w:lang w:eastAsia="hr-HR"/>
        </w:rPr>
        <w:tab/>
      </w:r>
      <w:r w:rsidRPr="00286A55">
        <w:rPr>
          <w:rFonts w:ascii="Times New Roman" w:eastAsia="Times New Roman" w:hAnsi="Times New Roman"/>
          <w:sz w:val="24"/>
          <w:szCs w:val="24"/>
          <w:lang w:eastAsia="hr-HR"/>
        </w:rPr>
        <w:tab/>
      </w:r>
    </w:p>
    <w:p w14:paraId="3CF71B34" w14:textId="77777777" w:rsidR="00DD3A5C" w:rsidRPr="00286A55" w:rsidRDefault="00DD3A5C" w:rsidP="00DD3A5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hr-HR"/>
        </w:rPr>
      </w:pPr>
    </w:p>
    <w:p w14:paraId="6EDB5FCC" w14:textId="77777777" w:rsidR="00DD3A5C" w:rsidRPr="00286A55" w:rsidRDefault="00DD3A5C" w:rsidP="00DD3A5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hr-HR"/>
        </w:rPr>
      </w:pPr>
    </w:p>
    <w:p w14:paraId="70F70101" w14:textId="77777777" w:rsidR="00DD3A5C" w:rsidRPr="00286A55" w:rsidRDefault="00DD3A5C" w:rsidP="00DD3A5C">
      <w:pPr>
        <w:rPr>
          <w:rFonts w:ascii="Times New Roman" w:hAnsi="Times New Roman"/>
          <w:sz w:val="24"/>
          <w:szCs w:val="24"/>
        </w:rPr>
      </w:pPr>
    </w:p>
    <w:p w14:paraId="4EEE72C8" w14:textId="77777777" w:rsidR="00DD3A5C" w:rsidRPr="00286A55" w:rsidRDefault="00DD3A5C" w:rsidP="00DD3A5C">
      <w:pPr>
        <w:rPr>
          <w:rFonts w:ascii="Times New Roman" w:hAnsi="Times New Roman"/>
          <w:sz w:val="24"/>
          <w:szCs w:val="24"/>
        </w:rPr>
      </w:pPr>
    </w:p>
    <w:p w14:paraId="2CB64065" w14:textId="77777777" w:rsidR="00DD3A5C" w:rsidRPr="00286A55" w:rsidRDefault="00DD3A5C" w:rsidP="00DD3A5C">
      <w:pPr>
        <w:rPr>
          <w:rFonts w:ascii="Times New Roman" w:hAnsi="Times New Roman"/>
          <w:sz w:val="24"/>
          <w:szCs w:val="24"/>
        </w:rPr>
      </w:pPr>
    </w:p>
    <w:p w14:paraId="66D11F15" w14:textId="77777777" w:rsidR="0087220F" w:rsidRPr="00286A55" w:rsidRDefault="0087220F">
      <w:pPr>
        <w:rPr>
          <w:rFonts w:ascii="Times New Roman" w:hAnsi="Times New Roman"/>
          <w:sz w:val="24"/>
          <w:szCs w:val="24"/>
        </w:rPr>
      </w:pPr>
    </w:p>
    <w:sectPr w:rsidR="0087220F" w:rsidRPr="00286A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3A5C"/>
    <w:rsid w:val="000334CE"/>
    <w:rsid w:val="000B09AF"/>
    <w:rsid w:val="001972BA"/>
    <w:rsid w:val="001A365D"/>
    <w:rsid w:val="001C5E76"/>
    <w:rsid w:val="00286A55"/>
    <w:rsid w:val="002D0660"/>
    <w:rsid w:val="00437126"/>
    <w:rsid w:val="00512901"/>
    <w:rsid w:val="006228A0"/>
    <w:rsid w:val="006266B1"/>
    <w:rsid w:val="00727ADA"/>
    <w:rsid w:val="00793E01"/>
    <w:rsid w:val="008010D0"/>
    <w:rsid w:val="0081154E"/>
    <w:rsid w:val="00814FFE"/>
    <w:rsid w:val="00866CAB"/>
    <w:rsid w:val="0087220F"/>
    <w:rsid w:val="009D04CE"/>
    <w:rsid w:val="00A46948"/>
    <w:rsid w:val="00A5273D"/>
    <w:rsid w:val="00B6781D"/>
    <w:rsid w:val="00B92C11"/>
    <w:rsid w:val="00BE65F5"/>
    <w:rsid w:val="00DD3A5C"/>
    <w:rsid w:val="00E71B9A"/>
    <w:rsid w:val="00EB47F7"/>
    <w:rsid w:val="00F52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3D74D4"/>
  <w15:chartTrackingRefBased/>
  <w15:docId w15:val="{FB014317-3540-4EA3-BC6E-AF7E05CEF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3A5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DD3A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D3A5C"/>
    <w:rPr>
      <w:rFonts w:ascii="Segoe UI" w:eastAsia="Calibri" w:hAnsi="Segoe UI" w:cs="Segoe UI"/>
      <w:sz w:val="18"/>
      <w:szCs w:val="18"/>
    </w:rPr>
  </w:style>
  <w:style w:type="paragraph" w:styleId="Bezproreda">
    <w:name w:val="No Spacing"/>
    <w:link w:val="BezproredaChar"/>
    <w:uiPriority w:val="1"/>
    <w:qFormat/>
    <w:rsid w:val="00286A55"/>
    <w:pPr>
      <w:spacing w:after="0" w:line="240" w:lineRule="auto"/>
    </w:pPr>
    <w:rPr>
      <w:rFonts w:ascii="Calibri" w:eastAsia="Times New Roman" w:hAnsi="Calibri" w:cs="Times New Roman"/>
      <w:lang w:eastAsia="hr-HR"/>
    </w:rPr>
  </w:style>
  <w:style w:type="character" w:customStyle="1" w:styleId="BezproredaChar">
    <w:name w:val="Bez proreda Char"/>
    <w:link w:val="Bezproreda"/>
    <w:uiPriority w:val="1"/>
    <w:rsid w:val="001972BA"/>
    <w:rPr>
      <w:rFonts w:ascii="Calibri" w:eastAsia="Times New Roman" w:hAnsi="Calibri" w:cs="Times New Roman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398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Garčin</dc:creator>
  <cp:keywords/>
  <dc:description/>
  <cp:lastModifiedBy>Općina Garčin</cp:lastModifiedBy>
  <cp:revision>8</cp:revision>
  <cp:lastPrinted>2026-01-05T09:03:00Z</cp:lastPrinted>
  <dcterms:created xsi:type="dcterms:W3CDTF">2026-01-05T08:32:00Z</dcterms:created>
  <dcterms:modified xsi:type="dcterms:W3CDTF">2026-01-05T09:03:00Z</dcterms:modified>
</cp:coreProperties>
</file>