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00109" w14:textId="5DCBDDA7" w:rsidR="00CB4B04" w:rsidRDefault="00CB4B04" w:rsidP="00301465">
      <w:pPr>
        <w:tabs>
          <w:tab w:val="left" w:pos="709"/>
        </w:tabs>
        <w:spacing w:after="0" w:line="276" w:lineRule="auto"/>
        <w:ind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4B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temelju članka </w:t>
      </w:r>
      <w:r w:rsidR="00FB41F7">
        <w:rPr>
          <w:rFonts w:ascii="Times New Roman" w:eastAsia="Calibri" w:hAnsi="Times New Roman" w:cs="Times New Roman"/>
          <w:color w:val="000000"/>
          <w:sz w:val="24"/>
          <w:szCs w:val="24"/>
        </w:rPr>
        <w:t>25</w:t>
      </w:r>
      <w:r w:rsidR="005907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stavka </w:t>
      </w:r>
      <w:r w:rsidR="00FB41F7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6A69F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CB4B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Zakona o poljoprivrednom zemljištu (''Narodne novin</w:t>
      </w:r>
      <w:r w:rsidR="00590798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CB4B04">
        <w:rPr>
          <w:rFonts w:ascii="Times New Roman" w:eastAsia="Calibri" w:hAnsi="Times New Roman" w:cs="Times New Roman"/>
          <w:color w:val="000000"/>
          <w:sz w:val="24"/>
          <w:szCs w:val="24"/>
        </w:rPr>
        <w:t>'' broj</w:t>
      </w:r>
      <w:r w:rsidR="001C4C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C4CA6" w:rsidRPr="001C4CA6">
        <w:rPr>
          <w:rFonts w:ascii="Times New Roman" w:eastAsia="Calibri" w:hAnsi="Times New Roman" w:cs="Times New Roman"/>
          <w:color w:val="000000"/>
          <w:sz w:val="24"/>
          <w:szCs w:val="24"/>
        </w:rPr>
        <w:t>20/18, 115/18, 98/19, 57/22</w:t>
      </w:r>
      <w:r w:rsidRPr="00CB4B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i </w:t>
      </w:r>
      <w:r w:rsidR="00301465" w:rsidRPr="003014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članka </w:t>
      </w:r>
      <w:r w:rsidR="001C4CA6">
        <w:rPr>
          <w:rFonts w:ascii="Times New Roman" w:eastAsia="Calibri" w:hAnsi="Times New Roman" w:cs="Times New Roman"/>
          <w:color w:val="000000"/>
          <w:sz w:val="24"/>
          <w:szCs w:val="24"/>
        </w:rPr>
        <w:t>26</w:t>
      </w:r>
      <w:r w:rsidR="00301465" w:rsidRPr="00301465">
        <w:rPr>
          <w:rFonts w:ascii="Times New Roman" w:eastAsia="Calibri" w:hAnsi="Times New Roman" w:cs="Times New Roman"/>
          <w:color w:val="000000"/>
          <w:sz w:val="24"/>
          <w:szCs w:val="24"/>
        </w:rPr>
        <w:t>. Statuta općine Garčin (''Službeno glasilo Općine Garčin'' broj 4/2021</w:t>
      </w:r>
      <w:r w:rsidR="00BB28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01465" w:rsidRPr="003014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 w:rsidR="00CB6D95" w:rsidRPr="00CB6D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Općinsko vijeće Općine Garčin na </w:t>
      </w:r>
      <w:r w:rsidR="00420C3C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3A062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CB6D95" w:rsidRPr="00CB6D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sjednici održanoj </w:t>
      </w:r>
      <w:r w:rsidR="00420C3C">
        <w:rPr>
          <w:rFonts w:ascii="Times New Roman" w:eastAsia="Calibri" w:hAnsi="Times New Roman" w:cs="Times New Roman"/>
          <w:color w:val="000000"/>
          <w:sz w:val="24"/>
          <w:szCs w:val="24"/>
        </w:rPr>
        <w:t>22</w:t>
      </w:r>
      <w:r w:rsidR="003F027D">
        <w:rPr>
          <w:rFonts w:ascii="Times New Roman" w:eastAsia="Calibri" w:hAnsi="Times New Roman" w:cs="Times New Roman"/>
          <w:color w:val="000000"/>
          <w:sz w:val="24"/>
          <w:szCs w:val="24"/>
        </w:rPr>
        <w:t>. prosinc</w:t>
      </w:r>
      <w:r w:rsidR="00420C3C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3A0629" w:rsidRPr="008671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B6D95" w:rsidRPr="0086716B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E8775F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CB6D95" w:rsidRPr="0086716B">
        <w:rPr>
          <w:rFonts w:ascii="Times New Roman" w:eastAsia="Calibri" w:hAnsi="Times New Roman" w:cs="Times New Roman"/>
          <w:color w:val="000000"/>
          <w:sz w:val="24"/>
          <w:szCs w:val="24"/>
        </w:rPr>
        <w:t>. godine</w:t>
      </w:r>
      <w:r w:rsidR="00CB6D95" w:rsidRPr="00CB6D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donosi</w:t>
      </w:r>
    </w:p>
    <w:p w14:paraId="31F47B34" w14:textId="48006A70" w:rsidR="00590798" w:rsidRDefault="00D856B1" w:rsidP="000118A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</w:rPr>
        <w:t>GODIŠNJI</w:t>
      </w:r>
      <w:r w:rsidR="00FB41F7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="00E70D65">
        <w:rPr>
          <w:rFonts w:ascii="Times New Roman" w:eastAsia="Calibri" w:hAnsi="Times New Roman" w:cs="Times New Roman"/>
          <w:b/>
          <w:color w:val="000000"/>
          <w:sz w:val="24"/>
        </w:rPr>
        <w:t>PROGRAM</w:t>
      </w:r>
    </w:p>
    <w:p w14:paraId="0B2757EE" w14:textId="77777777" w:rsidR="00FB41F7" w:rsidRDefault="00FB41F7" w:rsidP="000118A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</w:rPr>
        <w:t>korištenja prihoda od naknade za</w:t>
      </w:r>
    </w:p>
    <w:p w14:paraId="7F64F75C" w14:textId="457CCB1B" w:rsidR="00FB41F7" w:rsidRPr="00590798" w:rsidRDefault="00FB41F7" w:rsidP="000118A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</w:rPr>
        <w:t>promjenu namjene poljoprivrednog zemljišta</w:t>
      </w:r>
      <w:r w:rsidR="00D41E42">
        <w:rPr>
          <w:rFonts w:ascii="Times New Roman" w:eastAsia="Calibri" w:hAnsi="Times New Roman" w:cs="Times New Roman"/>
          <w:b/>
          <w:color w:val="000000"/>
          <w:sz w:val="24"/>
        </w:rPr>
        <w:t xml:space="preserve"> u 202</w:t>
      </w:r>
      <w:r w:rsidR="003F027D">
        <w:rPr>
          <w:rFonts w:ascii="Times New Roman" w:eastAsia="Calibri" w:hAnsi="Times New Roman" w:cs="Times New Roman"/>
          <w:b/>
          <w:color w:val="000000"/>
          <w:sz w:val="24"/>
        </w:rPr>
        <w:t>6</w:t>
      </w:r>
      <w:r w:rsidR="00D41E42">
        <w:rPr>
          <w:rFonts w:ascii="Times New Roman" w:eastAsia="Calibri" w:hAnsi="Times New Roman" w:cs="Times New Roman"/>
          <w:b/>
          <w:color w:val="000000"/>
          <w:sz w:val="24"/>
        </w:rPr>
        <w:t>.g.</w:t>
      </w:r>
    </w:p>
    <w:p w14:paraId="5F728393" w14:textId="77777777" w:rsidR="00590798" w:rsidRPr="00590798" w:rsidRDefault="00590798" w:rsidP="00590798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 w:rsidRPr="00590798">
        <w:rPr>
          <w:rFonts w:ascii="Calibri" w:eastAsia="Calibri" w:hAnsi="Calibri" w:cs="Calibri"/>
          <w:b/>
          <w:color w:val="000000"/>
        </w:rPr>
        <w:t xml:space="preserve"> </w:t>
      </w:r>
    </w:p>
    <w:p w14:paraId="472E81AF" w14:textId="77777777" w:rsidR="00590798" w:rsidRPr="00590798" w:rsidRDefault="00590798" w:rsidP="006A69F7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079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Članak 1. </w:t>
      </w:r>
    </w:p>
    <w:p w14:paraId="5E31E3E6" w14:textId="77777777" w:rsidR="00590798" w:rsidRPr="00FB41F7" w:rsidRDefault="00590798" w:rsidP="00FB41F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1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0D9C7" w14:textId="0F7091B0" w:rsidR="00FB41F7" w:rsidRPr="00FB41F7" w:rsidRDefault="00FB41F7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1F7">
        <w:rPr>
          <w:rFonts w:ascii="Times New Roman" w:hAnsi="Times New Roman" w:cs="Times New Roman"/>
          <w:sz w:val="24"/>
          <w:szCs w:val="24"/>
        </w:rPr>
        <w:t>Sredstva ostvarena od naknade za promjenu namjene poljoprivrednog zemljišta koja su prihod proračuna Općine namijenjena su isključivo za:</w:t>
      </w:r>
    </w:p>
    <w:p w14:paraId="2AAF7E5C" w14:textId="77777777" w:rsidR="00FB41F7" w:rsidRDefault="00FB41F7" w:rsidP="00661141">
      <w:pPr>
        <w:pStyle w:val="Bezproreda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1F7">
        <w:rPr>
          <w:rFonts w:ascii="Times New Roman" w:hAnsi="Times New Roman" w:cs="Times New Roman"/>
          <w:sz w:val="24"/>
          <w:szCs w:val="24"/>
        </w:rPr>
        <w:t>okrupnjavanje, privođenje funkciji i povećanje vrijednosti poljoprivrednog zemljišta,</w:t>
      </w:r>
    </w:p>
    <w:p w14:paraId="298F6BCF" w14:textId="556FDE5D" w:rsidR="00FB41F7" w:rsidRDefault="00FB41F7" w:rsidP="00661141">
      <w:pPr>
        <w:pStyle w:val="Bezproreda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1F7">
        <w:rPr>
          <w:rFonts w:ascii="Times New Roman" w:hAnsi="Times New Roman" w:cs="Times New Roman"/>
          <w:sz w:val="24"/>
          <w:szCs w:val="24"/>
        </w:rPr>
        <w:t>sređivanje zemljišnoknjižnog i katastarskog stanja poljoprivrednog zemljišta.</w:t>
      </w:r>
    </w:p>
    <w:p w14:paraId="3FB27518" w14:textId="57A00181" w:rsidR="003D76FB" w:rsidRPr="00FB41F7" w:rsidRDefault="003D76FB" w:rsidP="003D76FB">
      <w:pPr>
        <w:pStyle w:val="Bezproreda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za ovu namjenu </w:t>
      </w:r>
      <w:r w:rsidR="008A1A49">
        <w:rPr>
          <w:rFonts w:ascii="Times New Roman" w:hAnsi="Times New Roman" w:cs="Times New Roman"/>
          <w:sz w:val="24"/>
          <w:szCs w:val="24"/>
        </w:rPr>
        <w:t xml:space="preserve">planirana su u iznosu </w:t>
      </w:r>
      <w:r w:rsidR="00506F88">
        <w:rPr>
          <w:rFonts w:ascii="Times New Roman" w:hAnsi="Times New Roman" w:cs="Times New Roman"/>
          <w:sz w:val="24"/>
          <w:szCs w:val="24"/>
        </w:rPr>
        <w:t xml:space="preserve"> su u iznosu od 5</w:t>
      </w:r>
      <w:r w:rsidR="00102587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,00 EUR.</w:t>
      </w:r>
    </w:p>
    <w:p w14:paraId="7E27BC9C" w14:textId="77777777" w:rsidR="00FB41F7" w:rsidRDefault="00FB41F7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BB9C3" w14:textId="77777777" w:rsidR="00FB41F7" w:rsidRPr="00FB41F7" w:rsidRDefault="00FB41F7" w:rsidP="00661141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1F7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69248E2" w14:textId="77777777" w:rsidR="00FB41F7" w:rsidRPr="00FB41F7" w:rsidRDefault="00FB41F7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2ADD1" w14:textId="1883B2D7" w:rsidR="00661141" w:rsidRPr="00723FA7" w:rsidRDefault="00FB41F7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FA7">
        <w:rPr>
          <w:rFonts w:ascii="Times New Roman" w:hAnsi="Times New Roman" w:cs="Times New Roman"/>
          <w:sz w:val="24"/>
          <w:szCs w:val="24"/>
        </w:rPr>
        <w:t>Jedinstveni upravni odjel obvezan je po završetku proračunske godine podnijeti godišnje izvješće o korištenju prihoda od naknade za promjenu namjene poljoprivrednog zemljišta na usvajanje Općinskom vijeću.</w:t>
      </w:r>
    </w:p>
    <w:p w14:paraId="42D2E8BE" w14:textId="77777777" w:rsidR="00FB41F7" w:rsidRPr="00723FA7" w:rsidRDefault="00FB41F7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FA7">
        <w:rPr>
          <w:rFonts w:ascii="Times New Roman" w:hAnsi="Times New Roman" w:cs="Times New Roman"/>
          <w:sz w:val="24"/>
          <w:szCs w:val="24"/>
        </w:rPr>
        <w:tab/>
      </w:r>
    </w:p>
    <w:p w14:paraId="5F654BA8" w14:textId="3199AD2B" w:rsidR="00661141" w:rsidRPr="00FB41F7" w:rsidRDefault="00FB41F7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FA7">
        <w:rPr>
          <w:rFonts w:ascii="Times New Roman" w:hAnsi="Times New Roman" w:cs="Times New Roman"/>
          <w:sz w:val="24"/>
          <w:szCs w:val="24"/>
        </w:rPr>
        <w:t>Godišnje izvješće dostavlja se Ministarstvu poljoprivrede najkasnije do 31. ožujka tekuće godine za prethodnu godinu.</w:t>
      </w:r>
    </w:p>
    <w:p w14:paraId="4C144798" w14:textId="77777777" w:rsidR="00FB41F7" w:rsidRPr="00661141" w:rsidRDefault="00FB41F7" w:rsidP="00661141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141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10B6AB6" w14:textId="77777777" w:rsidR="00661141" w:rsidRPr="00FB41F7" w:rsidRDefault="00661141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98F72" w14:textId="60D1A3D8" w:rsidR="00FB41F7" w:rsidRDefault="00FB41F7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1F7">
        <w:rPr>
          <w:rFonts w:ascii="Times New Roman" w:hAnsi="Times New Roman" w:cs="Times New Roman"/>
          <w:sz w:val="24"/>
          <w:szCs w:val="24"/>
        </w:rPr>
        <w:t>Neutrošena sredstava prenose se u sljedeću proračunsku godinu i koriste se za aktivnosti predviđene Zakonom o poljoprivrednom zemljištu.</w:t>
      </w:r>
    </w:p>
    <w:p w14:paraId="4CC69F4C" w14:textId="77777777" w:rsidR="00CB6D95" w:rsidRPr="00FB41F7" w:rsidRDefault="00CB6D95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4FD06" w14:textId="77777777" w:rsidR="00FB41F7" w:rsidRPr="00661141" w:rsidRDefault="00FB41F7" w:rsidP="00661141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141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78BAA97" w14:textId="77777777" w:rsidR="00661141" w:rsidRDefault="00661141" w:rsidP="0066114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0288E" w14:textId="42A14C56" w:rsidR="00FA6598" w:rsidRDefault="00FA6598" w:rsidP="00FA65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</w:t>
      </w:r>
      <w:r w:rsidR="003B4155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155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stupa na snagu </w:t>
      </w:r>
      <w:r w:rsidR="00563EC0">
        <w:rPr>
          <w:rFonts w:ascii="Times New Roman" w:hAnsi="Times New Roman" w:cs="Times New Roman"/>
          <w:sz w:val="24"/>
          <w:szCs w:val="24"/>
        </w:rPr>
        <w:t>osmog dana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EC0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objave u ''Službenom glasilu Općine Garčin'', </w:t>
      </w:r>
      <w:r w:rsidR="00563EC0">
        <w:rPr>
          <w:rFonts w:ascii="Times New Roman" w:hAnsi="Times New Roman" w:cs="Times New Roman"/>
          <w:sz w:val="24"/>
          <w:szCs w:val="24"/>
        </w:rPr>
        <w:t>a primjenjuje se od 1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7C60">
        <w:rPr>
          <w:rFonts w:ascii="Times New Roman" w:hAnsi="Times New Roman" w:cs="Times New Roman"/>
          <w:sz w:val="24"/>
          <w:szCs w:val="24"/>
        </w:rPr>
        <w:t xml:space="preserve">siječnja </w:t>
      </w:r>
      <w:r w:rsidR="00563EC0">
        <w:rPr>
          <w:rFonts w:ascii="Times New Roman" w:hAnsi="Times New Roman" w:cs="Times New Roman"/>
          <w:sz w:val="24"/>
          <w:szCs w:val="24"/>
        </w:rPr>
        <w:t>2026.g.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0BABC" w14:textId="77777777" w:rsidR="00FA6598" w:rsidRPr="00420C3C" w:rsidRDefault="00FA6598" w:rsidP="00FA65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20F12" w14:textId="44144D9F" w:rsidR="00420C3C" w:rsidRPr="00420C3C" w:rsidRDefault="00420C3C" w:rsidP="00420C3C">
      <w:pPr>
        <w:pStyle w:val="Bezproreda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0C3C">
        <w:rPr>
          <w:rFonts w:ascii="Times New Roman" w:eastAsia="Calibri" w:hAnsi="Times New Roman" w:cs="Times New Roman"/>
          <w:sz w:val="24"/>
          <w:szCs w:val="24"/>
        </w:rPr>
        <w:t>OPĆINA G</w:t>
      </w:r>
      <w:r w:rsidR="00E47B34">
        <w:rPr>
          <w:rFonts w:ascii="Times New Roman" w:eastAsia="Calibri" w:hAnsi="Times New Roman" w:cs="Times New Roman"/>
          <w:sz w:val="24"/>
          <w:szCs w:val="24"/>
        </w:rPr>
        <w:t>A</w:t>
      </w:r>
      <w:r w:rsidRPr="00420C3C">
        <w:rPr>
          <w:rFonts w:ascii="Times New Roman" w:eastAsia="Calibri" w:hAnsi="Times New Roman" w:cs="Times New Roman"/>
          <w:sz w:val="24"/>
          <w:szCs w:val="24"/>
        </w:rPr>
        <w:t>RČIN</w:t>
      </w:r>
    </w:p>
    <w:p w14:paraId="235919E8" w14:textId="77777777" w:rsidR="00420C3C" w:rsidRPr="00420C3C" w:rsidRDefault="00420C3C" w:rsidP="00420C3C">
      <w:pPr>
        <w:pStyle w:val="Bezproreda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0C3C">
        <w:rPr>
          <w:rFonts w:ascii="Times New Roman" w:eastAsia="Calibri" w:hAnsi="Times New Roman" w:cs="Times New Roman"/>
          <w:sz w:val="24"/>
          <w:szCs w:val="24"/>
        </w:rPr>
        <w:t>OPĆINSKO VIJEĆE</w:t>
      </w:r>
    </w:p>
    <w:p w14:paraId="2C439021" w14:textId="77777777" w:rsidR="00420C3C" w:rsidRPr="00420C3C" w:rsidRDefault="00420C3C" w:rsidP="00420C3C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420C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36FD1A54" w14:textId="444EDAF3" w:rsidR="00420C3C" w:rsidRPr="00420C3C" w:rsidRDefault="00420C3C" w:rsidP="00420C3C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420C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Predsjednik Općinskog vijeća:</w:t>
      </w:r>
    </w:p>
    <w:p w14:paraId="26E7E847" w14:textId="0FCCF19B" w:rsidR="00420C3C" w:rsidRPr="00420C3C" w:rsidRDefault="00420C3C" w:rsidP="00420C3C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420C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0C3C">
        <w:rPr>
          <w:rFonts w:ascii="Times New Roman" w:eastAsia="Calibri" w:hAnsi="Times New Roman" w:cs="Times New Roman"/>
          <w:sz w:val="24"/>
          <w:szCs w:val="24"/>
        </w:rPr>
        <w:t xml:space="preserve">Željko Norac </w:t>
      </w:r>
    </w:p>
    <w:p w14:paraId="29C6A484" w14:textId="77777777" w:rsidR="00420C3C" w:rsidRPr="00420C3C" w:rsidRDefault="00420C3C" w:rsidP="00420C3C">
      <w:pPr>
        <w:pStyle w:val="Bezproreda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4A222AF" w14:textId="77777777" w:rsidR="00420C3C" w:rsidRPr="00420C3C" w:rsidRDefault="00420C3C" w:rsidP="00420C3C">
      <w:pPr>
        <w:pStyle w:val="Bezproreda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B197F66" w14:textId="05CD0DB0" w:rsidR="00420C3C" w:rsidRPr="00420C3C" w:rsidRDefault="00420C3C" w:rsidP="00420C3C">
      <w:pPr>
        <w:pStyle w:val="Bezproreda"/>
        <w:rPr>
          <w:rFonts w:ascii="Times New Roman" w:eastAsia="Calibri" w:hAnsi="Times New Roman" w:cs="Times New Roman"/>
          <w:sz w:val="24"/>
          <w:szCs w:val="24"/>
          <w:lang w:val="en-AU"/>
        </w:rPr>
      </w:pPr>
      <w:r w:rsidRPr="00420C3C">
        <w:rPr>
          <w:rFonts w:ascii="Times New Roman" w:eastAsia="Calibri" w:hAnsi="Times New Roman" w:cs="Times New Roman"/>
          <w:sz w:val="24"/>
          <w:szCs w:val="24"/>
          <w:lang w:val="en-AU"/>
        </w:rPr>
        <w:t>KLASA: 024-01/2</w:t>
      </w:r>
      <w:r w:rsidR="004D1866">
        <w:rPr>
          <w:rFonts w:ascii="Times New Roman" w:eastAsia="Calibri" w:hAnsi="Times New Roman" w:cs="Times New Roman"/>
          <w:sz w:val="24"/>
          <w:szCs w:val="24"/>
          <w:lang w:val="en-AU"/>
        </w:rPr>
        <w:t>5</w:t>
      </w:r>
      <w:r w:rsidRPr="00420C3C">
        <w:rPr>
          <w:rFonts w:ascii="Times New Roman" w:eastAsia="Calibri" w:hAnsi="Times New Roman" w:cs="Times New Roman"/>
          <w:sz w:val="24"/>
          <w:szCs w:val="24"/>
          <w:lang w:val="en-AU"/>
        </w:rPr>
        <w:t>-01/</w:t>
      </w:r>
      <w:r w:rsidR="00BB28E7">
        <w:rPr>
          <w:rFonts w:ascii="Times New Roman" w:eastAsia="Calibri" w:hAnsi="Times New Roman" w:cs="Times New Roman"/>
          <w:sz w:val="24"/>
          <w:szCs w:val="24"/>
          <w:lang w:val="en-AU"/>
        </w:rPr>
        <w:t>43</w:t>
      </w:r>
    </w:p>
    <w:p w14:paraId="3C392E24" w14:textId="536FA958" w:rsidR="00420C3C" w:rsidRPr="00420C3C" w:rsidRDefault="00420C3C" w:rsidP="00420C3C">
      <w:pPr>
        <w:pStyle w:val="Bezproreda"/>
        <w:rPr>
          <w:rFonts w:ascii="Times New Roman" w:eastAsia="Calibri" w:hAnsi="Times New Roman" w:cs="Times New Roman"/>
          <w:sz w:val="24"/>
          <w:szCs w:val="24"/>
          <w:lang w:val="en-AU"/>
        </w:rPr>
      </w:pPr>
      <w:r w:rsidRPr="00420C3C">
        <w:rPr>
          <w:rFonts w:ascii="Times New Roman" w:eastAsia="Calibri" w:hAnsi="Times New Roman" w:cs="Times New Roman"/>
          <w:sz w:val="24"/>
          <w:szCs w:val="24"/>
          <w:lang w:val="en-AU"/>
        </w:rPr>
        <w:t>URBROJ: 2178-6-01-25-</w:t>
      </w:r>
      <w:r>
        <w:rPr>
          <w:rFonts w:ascii="Times New Roman" w:eastAsia="Calibri" w:hAnsi="Times New Roman" w:cs="Times New Roman"/>
          <w:sz w:val="24"/>
          <w:szCs w:val="24"/>
          <w:lang w:val="en-AU"/>
        </w:rPr>
        <w:t>7</w:t>
      </w:r>
    </w:p>
    <w:p w14:paraId="47DFED4E" w14:textId="522F1A55" w:rsidR="00EE172A" w:rsidRPr="00EE172A" w:rsidRDefault="00420C3C" w:rsidP="00420C3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20C3C">
        <w:rPr>
          <w:rFonts w:ascii="Times New Roman" w:eastAsia="Calibri" w:hAnsi="Times New Roman" w:cs="Times New Roman"/>
          <w:sz w:val="24"/>
          <w:szCs w:val="24"/>
          <w:lang w:val="en-AU"/>
        </w:rPr>
        <w:t>Garčin, 22. prosinca 2025. godine</w:t>
      </w:r>
    </w:p>
    <w:sectPr w:rsidR="00EE172A" w:rsidRPr="00EE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71A99" w14:textId="77777777" w:rsidR="00A67276" w:rsidRDefault="00A67276" w:rsidP="004514AF">
      <w:pPr>
        <w:spacing w:after="0" w:line="240" w:lineRule="auto"/>
      </w:pPr>
      <w:r>
        <w:separator/>
      </w:r>
    </w:p>
  </w:endnote>
  <w:endnote w:type="continuationSeparator" w:id="0">
    <w:p w14:paraId="21BFDB27" w14:textId="77777777" w:rsidR="00A67276" w:rsidRDefault="00A67276" w:rsidP="0045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99EDF" w14:textId="77777777" w:rsidR="00A67276" w:rsidRDefault="00A67276" w:rsidP="004514AF">
      <w:pPr>
        <w:spacing w:after="0" w:line="240" w:lineRule="auto"/>
      </w:pPr>
      <w:r>
        <w:separator/>
      </w:r>
    </w:p>
  </w:footnote>
  <w:footnote w:type="continuationSeparator" w:id="0">
    <w:p w14:paraId="0365EF18" w14:textId="77777777" w:rsidR="00A67276" w:rsidRDefault="00A67276" w:rsidP="00451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867"/>
    <w:multiLevelType w:val="hybridMultilevel"/>
    <w:tmpl w:val="EC9A4EEA"/>
    <w:lvl w:ilvl="0" w:tplc="FC0020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94221F"/>
    <w:multiLevelType w:val="hybridMultilevel"/>
    <w:tmpl w:val="FCC6013C"/>
    <w:lvl w:ilvl="0" w:tplc="0D34CE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B53B6"/>
    <w:multiLevelType w:val="hybridMultilevel"/>
    <w:tmpl w:val="0EF04986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51E4F54"/>
    <w:multiLevelType w:val="hybridMultilevel"/>
    <w:tmpl w:val="DA86EA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4663F5"/>
    <w:multiLevelType w:val="hybridMultilevel"/>
    <w:tmpl w:val="6D641972"/>
    <w:lvl w:ilvl="0" w:tplc="BA0AAD5E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CD953AA"/>
    <w:multiLevelType w:val="hybridMultilevel"/>
    <w:tmpl w:val="352420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D4EE2"/>
    <w:multiLevelType w:val="hybridMultilevel"/>
    <w:tmpl w:val="E006FD8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27CC2"/>
    <w:multiLevelType w:val="hybridMultilevel"/>
    <w:tmpl w:val="8188A044"/>
    <w:lvl w:ilvl="0" w:tplc="32B000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3F861F7"/>
    <w:multiLevelType w:val="hybridMultilevel"/>
    <w:tmpl w:val="65C82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62487"/>
    <w:multiLevelType w:val="hybridMultilevel"/>
    <w:tmpl w:val="30D6EBDC"/>
    <w:lvl w:ilvl="0" w:tplc="9ECC99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DE0006F"/>
    <w:multiLevelType w:val="hybridMultilevel"/>
    <w:tmpl w:val="9AE6D98C"/>
    <w:lvl w:ilvl="0" w:tplc="D8AE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F6BD8"/>
    <w:multiLevelType w:val="hybridMultilevel"/>
    <w:tmpl w:val="570834A2"/>
    <w:lvl w:ilvl="0" w:tplc="D9A2AB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1F517D9"/>
    <w:multiLevelType w:val="hybridMultilevel"/>
    <w:tmpl w:val="0F801414"/>
    <w:lvl w:ilvl="0" w:tplc="D8AE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5668A"/>
    <w:multiLevelType w:val="hybridMultilevel"/>
    <w:tmpl w:val="1F461564"/>
    <w:lvl w:ilvl="0" w:tplc="E6028C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92029"/>
    <w:multiLevelType w:val="hybridMultilevel"/>
    <w:tmpl w:val="C8A02D64"/>
    <w:lvl w:ilvl="0" w:tplc="C4C8DC1C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7B943CCB"/>
    <w:multiLevelType w:val="hybridMultilevel"/>
    <w:tmpl w:val="6744275E"/>
    <w:lvl w:ilvl="0" w:tplc="88ACA2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890772274">
    <w:abstractNumId w:val="7"/>
  </w:num>
  <w:num w:numId="2" w16cid:durableId="267004873">
    <w:abstractNumId w:val="2"/>
  </w:num>
  <w:num w:numId="3" w16cid:durableId="1403673164">
    <w:abstractNumId w:val="0"/>
  </w:num>
  <w:num w:numId="4" w16cid:durableId="5117998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5306515">
    <w:abstractNumId w:val="14"/>
  </w:num>
  <w:num w:numId="6" w16cid:durableId="446898273">
    <w:abstractNumId w:val="5"/>
  </w:num>
  <w:num w:numId="7" w16cid:durableId="1722317550">
    <w:abstractNumId w:val="6"/>
  </w:num>
  <w:num w:numId="8" w16cid:durableId="500850858">
    <w:abstractNumId w:val="10"/>
  </w:num>
  <w:num w:numId="9" w16cid:durableId="1195463806">
    <w:abstractNumId w:val="12"/>
  </w:num>
  <w:num w:numId="10" w16cid:durableId="453057610">
    <w:abstractNumId w:val="8"/>
  </w:num>
  <w:num w:numId="11" w16cid:durableId="609623887">
    <w:abstractNumId w:val="1"/>
  </w:num>
  <w:num w:numId="12" w16cid:durableId="1357731609">
    <w:abstractNumId w:val="3"/>
  </w:num>
  <w:num w:numId="13" w16cid:durableId="2075658155">
    <w:abstractNumId w:val="11"/>
  </w:num>
  <w:num w:numId="14" w16cid:durableId="37320146">
    <w:abstractNumId w:val="15"/>
  </w:num>
  <w:num w:numId="15" w16cid:durableId="698897712">
    <w:abstractNumId w:val="13"/>
  </w:num>
  <w:num w:numId="16" w16cid:durableId="11971129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680"/>
    <w:rsid w:val="000118A4"/>
    <w:rsid w:val="00026893"/>
    <w:rsid w:val="00031477"/>
    <w:rsid w:val="00035DFC"/>
    <w:rsid w:val="00052BE3"/>
    <w:rsid w:val="00062D33"/>
    <w:rsid w:val="0007464E"/>
    <w:rsid w:val="00084EFA"/>
    <w:rsid w:val="0008606F"/>
    <w:rsid w:val="000B2A69"/>
    <w:rsid w:val="000C4130"/>
    <w:rsid w:val="000D0807"/>
    <w:rsid w:val="000D7E48"/>
    <w:rsid w:val="000E3C18"/>
    <w:rsid w:val="000E630D"/>
    <w:rsid w:val="000F0DB8"/>
    <w:rsid w:val="000F6496"/>
    <w:rsid w:val="0010006C"/>
    <w:rsid w:val="00102587"/>
    <w:rsid w:val="00116239"/>
    <w:rsid w:val="00127D68"/>
    <w:rsid w:val="00140089"/>
    <w:rsid w:val="001514ED"/>
    <w:rsid w:val="001601C0"/>
    <w:rsid w:val="00193AE6"/>
    <w:rsid w:val="00194F92"/>
    <w:rsid w:val="001A6A83"/>
    <w:rsid w:val="001C4CA6"/>
    <w:rsid w:val="001E1CF9"/>
    <w:rsid w:val="001F08C3"/>
    <w:rsid w:val="002021CC"/>
    <w:rsid w:val="00214894"/>
    <w:rsid w:val="0021494E"/>
    <w:rsid w:val="00224EA3"/>
    <w:rsid w:val="00225A87"/>
    <w:rsid w:val="00226EEE"/>
    <w:rsid w:val="0022716C"/>
    <w:rsid w:val="002406DB"/>
    <w:rsid w:val="00243E86"/>
    <w:rsid w:val="00285D1F"/>
    <w:rsid w:val="0028620E"/>
    <w:rsid w:val="00287249"/>
    <w:rsid w:val="002B43F9"/>
    <w:rsid w:val="002B60D2"/>
    <w:rsid w:val="002C6936"/>
    <w:rsid w:val="002D4663"/>
    <w:rsid w:val="002E1261"/>
    <w:rsid w:val="002F7040"/>
    <w:rsid w:val="00301465"/>
    <w:rsid w:val="00325F07"/>
    <w:rsid w:val="003315B2"/>
    <w:rsid w:val="00331A46"/>
    <w:rsid w:val="003A0629"/>
    <w:rsid w:val="003B3EBA"/>
    <w:rsid w:val="003B4155"/>
    <w:rsid w:val="003C1624"/>
    <w:rsid w:val="003C3BA8"/>
    <w:rsid w:val="003D76FB"/>
    <w:rsid w:val="003F027D"/>
    <w:rsid w:val="00413D5E"/>
    <w:rsid w:val="00420C3C"/>
    <w:rsid w:val="004511BE"/>
    <w:rsid w:val="004514AF"/>
    <w:rsid w:val="00464F90"/>
    <w:rsid w:val="0047231F"/>
    <w:rsid w:val="004A278D"/>
    <w:rsid w:val="004B2A94"/>
    <w:rsid w:val="004D1866"/>
    <w:rsid w:val="004D2BF7"/>
    <w:rsid w:val="004F3DA8"/>
    <w:rsid w:val="00506F88"/>
    <w:rsid w:val="00530DE0"/>
    <w:rsid w:val="00541AA4"/>
    <w:rsid w:val="005463BF"/>
    <w:rsid w:val="00563EC0"/>
    <w:rsid w:val="00582BB7"/>
    <w:rsid w:val="00590798"/>
    <w:rsid w:val="00594EBA"/>
    <w:rsid w:val="005E45BE"/>
    <w:rsid w:val="005E7C60"/>
    <w:rsid w:val="005F171D"/>
    <w:rsid w:val="006157C3"/>
    <w:rsid w:val="006352BB"/>
    <w:rsid w:val="00640335"/>
    <w:rsid w:val="006439C0"/>
    <w:rsid w:val="00645AED"/>
    <w:rsid w:val="00661141"/>
    <w:rsid w:val="00664216"/>
    <w:rsid w:val="0068273E"/>
    <w:rsid w:val="00683E48"/>
    <w:rsid w:val="006A69F7"/>
    <w:rsid w:val="006B2766"/>
    <w:rsid w:val="006F5AA4"/>
    <w:rsid w:val="007043FD"/>
    <w:rsid w:val="00721611"/>
    <w:rsid w:val="00723FA7"/>
    <w:rsid w:val="0073201E"/>
    <w:rsid w:val="00736938"/>
    <w:rsid w:val="007512C5"/>
    <w:rsid w:val="0076546C"/>
    <w:rsid w:val="00791DB1"/>
    <w:rsid w:val="007922BF"/>
    <w:rsid w:val="007932D0"/>
    <w:rsid w:val="007B5D0C"/>
    <w:rsid w:val="00802555"/>
    <w:rsid w:val="0086716B"/>
    <w:rsid w:val="008932DD"/>
    <w:rsid w:val="008A1A49"/>
    <w:rsid w:val="008C0EB0"/>
    <w:rsid w:val="008D03F4"/>
    <w:rsid w:val="008F496D"/>
    <w:rsid w:val="00926907"/>
    <w:rsid w:val="0093271A"/>
    <w:rsid w:val="00946C24"/>
    <w:rsid w:val="00950ADA"/>
    <w:rsid w:val="0096329D"/>
    <w:rsid w:val="00976F88"/>
    <w:rsid w:val="00983D2D"/>
    <w:rsid w:val="00A07367"/>
    <w:rsid w:val="00A102B2"/>
    <w:rsid w:val="00A20AB1"/>
    <w:rsid w:val="00A20D5A"/>
    <w:rsid w:val="00A56165"/>
    <w:rsid w:val="00A63603"/>
    <w:rsid w:val="00A67276"/>
    <w:rsid w:val="00A82F0B"/>
    <w:rsid w:val="00A82F1C"/>
    <w:rsid w:val="00AD6EB1"/>
    <w:rsid w:val="00AF05D7"/>
    <w:rsid w:val="00B3400E"/>
    <w:rsid w:val="00B838AF"/>
    <w:rsid w:val="00BA5D4D"/>
    <w:rsid w:val="00BB28E7"/>
    <w:rsid w:val="00BE48F2"/>
    <w:rsid w:val="00BF3580"/>
    <w:rsid w:val="00BF3680"/>
    <w:rsid w:val="00C04E29"/>
    <w:rsid w:val="00C11DF5"/>
    <w:rsid w:val="00C15816"/>
    <w:rsid w:val="00C16837"/>
    <w:rsid w:val="00C23532"/>
    <w:rsid w:val="00C319D4"/>
    <w:rsid w:val="00C41639"/>
    <w:rsid w:val="00C61F48"/>
    <w:rsid w:val="00C803F1"/>
    <w:rsid w:val="00C95287"/>
    <w:rsid w:val="00CA1F34"/>
    <w:rsid w:val="00CA4DDE"/>
    <w:rsid w:val="00CB4B04"/>
    <w:rsid w:val="00CB6D95"/>
    <w:rsid w:val="00CC1DEB"/>
    <w:rsid w:val="00CE08B7"/>
    <w:rsid w:val="00D41E42"/>
    <w:rsid w:val="00D46851"/>
    <w:rsid w:val="00D856B1"/>
    <w:rsid w:val="00D90F5C"/>
    <w:rsid w:val="00D94DFD"/>
    <w:rsid w:val="00DD6CDE"/>
    <w:rsid w:val="00DF273D"/>
    <w:rsid w:val="00E24F73"/>
    <w:rsid w:val="00E304C5"/>
    <w:rsid w:val="00E4376A"/>
    <w:rsid w:val="00E47B34"/>
    <w:rsid w:val="00E61E65"/>
    <w:rsid w:val="00E7004B"/>
    <w:rsid w:val="00E70D65"/>
    <w:rsid w:val="00E7162E"/>
    <w:rsid w:val="00E8775F"/>
    <w:rsid w:val="00EA661D"/>
    <w:rsid w:val="00EB69B5"/>
    <w:rsid w:val="00EC698C"/>
    <w:rsid w:val="00EC698F"/>
    <w:rsid w:val="00EE172A"/>
    <w:rsid w:val="00EE7117"/>
    <w:rsid w:val="00F35825"/>
    <w:rsid w:val="00F66420"/>
    <w:rsid w:val="00F73C1D"/>
    <w:rsid w:val="00F7503E"/>
    <w:rsid w:val="00F801F8"/>
    <w:rsid w:val="00F972DD"/>
    <w:rsid w:val="00FA0C1B"/>
    <w:rsid w:val="00FA6598"/>
    <w:rsid w:val="00FB41F7"/>
    <w:rsid w:val="00FF2E9F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C7DE"/>
  <w15:docId w15:val="{A68DA615-0224-408B-9DED-44E727CC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639"/>
    <w:pPr>
      <w:spacing w:after="0" w:line="240" w:lineRule="auto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F489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6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C61F48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25A8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25A87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51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14AF"/>
  </w:style>
  <w:style w:type="paragraph" w:styleId="Podnoje">
    <w:name w:val="footer"/>
    <w:basedOn w:val="Normal"/>
    <w:link w:val="PodnojeChar"/>
    <w:uiPriority w:val="99"/>
    <w:unhideWhenUsed/>
    <w:rsid w:val="00451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1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Barić</dc:creator>
  <cp:lastModifiedBy>Općina Garčin</cp:lastModifiedBy>
  <cp:revision>14</cp:revision>
  <cp:lastPrinted>2026-01-05T09:01:00Z</cp:lastPrinted>
  <dcterms:created xsi:type="dcterms:W3CDTF">2026-01-05T08:33:00Z</dcterms:created>
  <dcterms:modified xsi:type="dcterms:W3CDTF">2026-01-08T10:45:00Z</dcterms:modified>
</cp:coreProperties>
</file>