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X="-431" w:tblpY="-368"/>
        <w:tblW w:w="425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</w:tblGrid>
      <w:tr w:rsidR="00CB4B04" w:rsidRPr="002D0D46" w14:paraId="440D7057" w14:textId="77777777" w:rsidTr="0065014C">
        <w:trPr>
          <w:trHeight w:val="80"/>
        </w:trPr>
        <w:tc>
          <w:tcPr>
            <w:tcW w:w="4258" w:type="dxa"/>
          </w:tcPr>
          <w:p w14:paraId="438AEF5C" w14:textId="77777777" w:rsidR="00CB4B04" w:rsidRPr="0076546C" w:rsidRDefault="00CB4B04" w:rsidP="0065014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29BA43A" w14:textId="34293551" w:rsidR="00CB4B04" w:rsidRPr="00CB4B04" w:rsidRDefault="00CB4B04" w:rsidP="005F171D">
      <w:pPr>
        <w:tabs>
          <w:tab w:val="left" w:pos="709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temelju članka </w:t>
      </w:r>
      <w:r w:rsidR="00792DA4">
        <w:rPr>
          <w:rFonts w:ascii="Times New Roman" w:eastAsia="Calibri" w:hAnsi="Times New Roman" w:cs="Times New Roman"/>
          <w:color w:val="000000"/>
          <w:sz w:val="24"/>
          <w:szCs w:val="24"/>
        </w:rPr>
        <w:t>49</w:t>
      </w:r>
      <w:r w:rsidR="005907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stavka </w:t>
      </w:r>
      <w:r w:rsidR="00792DA4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6A69F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Zakona o poljoprivrednom zemljištu (''Narodne novin</w:t>
      </w:r>
      <w:r w:rsidR="00590798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>'' broj 20/18</w:t>
      </w:r>
      <w:r w:rsidR="006D0C18">
        <w:rPr>
          <w:rFonts w:ascii="Times New Roman" w:eastAsia="Calibri" w:hAnsi="Times New Roman" w:cs="Times New Roman"/>
          <w:color w:val="000000"/>
          <w:sz w:val="24"/>
          <w:szCs w:val="24"/>
        </w:rPr>
        <w:t>, 115/18 i 98/19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i članka </w:t>
      </w:r>
      <w:r w:rsidR="00C906DD">
        <w:rPr>
          <w:rFonts w:ascii="Times New Roman" w:eastAsia="Calibri" w:hAnsi="Times New Roman" w:cs="Times New Roman"/>
          <w:color w:val="000000"/>
          <w:sz w:val="24"/>
          <w:szCs w:val="24"/>
        </w:rPr>
        <w:t>26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>. Statuta općine Garčin (</w:t>
      </w:r>
      <w:r w:rsidR="004D2950">
        <w:rPr>
          <w:rFonts w:ascii="Times New Roman" w:eastAsia="Calibri" w:hAnsi="Times New Roman" w:cs="Times New Roman"/>
          <w:color w:val="000000"/>
          <w:sz w:val="24"/>
          <w:szCs w:val="24"/>
        </w:rPr>
        <w:t>''Službeno glasilo Općine Garčin'' broj 4/2021</w:t>
      </w:r>
      <w:r w:rsidR="00165B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3/24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="00C906DD" w:rsidRPr="00C906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Općinsko vijeće Općine Garčin na </w:t>
      </w:r>
      <w:r w:rsidR="00165BD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A9367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906DD" w:rsidRPr="00C906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sjednici </w:t>
      </w:r>
      <w:r w:rsidR="00C906DD" w:rsidRPr="006414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održanoj </w:t>
      </w:r>
      <w:r w:rsidR="00165BDB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="00ED60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E51DFB">
        <w:rPr>
          <w:rFonts w:ascii="Times New Roman" w:eastAsia="Calibri" w:hAnsi="Times New Roman" w:cs="Times New Roman"/>
          <w:color w:val="000000"/>
          <w:sz w:val="24"/>
          <w:szCs w:val="24"/>
        </w:rPr>
        <w:t>prosinc</w:t>
      </w:r>
      <w:r w:rsidR="00165BDB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BA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</w:t>
      </w:r>
      <w:r w:rsidR="00C906DD" w:rsidRPr="006414A6"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  <w:r w:rsidR="00C906DD" w:rsidRPr="00C906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donosi</w:t>
      </w:r>
    </w:p>
    <w:p w14:paraId="37F8311E" w14:textId="77777777" w:rsidR="00CB4B04" w:rsidRPr="00CB4B04" w:rsidRDefault="00CB4B04" w:rsidP="005F171D">
      <w:pPr>
        <w:tabs>
          <w:tab w:val="left" w:pos="709"/>
        </w:tabs>
        <w:spacing w:after="0" w:line="276" w:lineRule="auto"/>
        <w:ind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8122E4" w14:textId="333B0E89" w:rsidR="00590798" w:rsidRPr="00FE2896" w:rsidRDefault="00ED60C5" w:rsidP="00ED60C5">
      <w:pPr>
        <w:pStyle w:val="Odlomakpopisa"/>
        <w:numPr>
          <w:ilvl w:val="0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Izmjene i dopune </w:t>
      </w:r>
      <w:r w:rsidR="00441DAD">
        <w:rPr>
          <w:rFonts w:ascii="Times New Roman" w:eastAsia="Calibri" w:hAnsi="Times New Roman" w:cs="Times New Roman"/>
          <w:b/>
          <w:color w:val="000000"/>
          <w:sz w:val="24"/>
        </w:rPr>
        <w:t>Program</w:t>
      </w:r>
      <w:r>
        <w:rPr>
          <w:rFonts w:ascii="Times New Roman" w:eastAsia="Calibri" w:hAnsi="Times New Roman" w:cs="Times New Roman"/>
          <w:b/>
          <w:color w:val="000000"/>
          <w:sz w:val="24"/>
        </w:rPr>
        <w:t>a</w:t>
      </w:r>
    </w:p>
    <w:p w14:paraId="40245A3F" w14:textId="3E0BAECE" w:rsidR="00FB41F7" w:rsidRPr="00590798" w:rsidRDefault="00FB41F7" w:rsidP="006D49F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korištenja prihoda od </w:t>
      </w:r>
      <w:r w:rsidR="00792DA4">
        <w:rPr>
          <w:rFonts w:ascii="Times New Roman" w:eastAsia="Calibri" w:hAnsi="Times New Roman" w:cs="Times New Roman"/>
          <w:b/>
          <w:color w:val="000000"/>
          <w:sz w:val="24"/>
        </w:rPr>
        <w:t>zakupa i prodaje</w:t>
      </w: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 poljoprivrednog zemljišta</w:t>
      </w:r>
      <w:r w:rsidR="00441DAD">
        <w:rPr>
          <w:rFonts w:ascii="Times New Roman" w:eastAsia="Calibri" w:hAnsi="Times New Roman" w:cs="Times New Roman"/>
          <w:b/>
          <w:color w:val="000000"/>
          <w:sz w:val="24"/>
        </w:rPr>
        <w:t xml:space="preserve"> za 2025</w:t>
      </w:r>
      <w:r w:rsidR="00110043">
        <w:rPr>
          <w:rFonts w:ascii="Times New Roman" w:eastAsia="Calibri" w:hAnsi="Times New Roman" w:cs="Times New Roman"/>
          <w:b/>
          <w:color w:val="000000"/>
          <w:sz w:val="24"/>
        </w:rPr>
        <w:t>.</w:t>
      </w:r>
      <w:r w:rsidR="009C2B64">
        <w:rPr>
          <w:rFonts w:ascii="Times New Roman" w:eastAsia="Calibri" w:hAnsi="Times New Roman" w:cs="Times New Roman"/>
          <w:b/>
          <w:color w:val="000000"/>
          <w:sz w:val="24"/>
        </w:rPr>
        <w:t xml:space="preserve"> godinu</w:t>
      </w:r>
    </w:p>
    <w:p w14:paraId="4DA6FF6C" w14:textId="77777777" w:rsidR="00590798" w:rsidRPr="00590798" w:rsidRDefault="00590798" w:rsidP="00590798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590798">
        <w:rPr>
          <w:rFonts w:ascii="Calibri" w:eastAsia="Calibri" w:hAnsi="Calibri" w:cs="Calibri"/>
          <w:b/>
          <w:color w:val="000000"/>
        </w:rPr>
        <w:t xml:space="preserve"> </w:t>
      </w:r>
    </w:p>
    <w:p w14:paraId="1AA1B897" w14:textId="77777777" w:rsidR="00590798" w:rsidRPr="00590798" w:rsidRDefault="00590798" w:rsidP="006A69F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079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Članak 1. </w:t>
      </w:r>
    </w:p>
    <w:p w14:paraId="493330FA" w14:textId="77777777" w:rsidR="00590798" w:rsidRDefault="00590798" w:rsidP="00FB41F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5C1D6" w14:textId="77777777" w:rsidR="00792DA4" w:rsidRPr="00FB41F7" w:rsidRDefault="00792DA4" w:rsidP="00FB41F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9EDD6" w14:textId="519AE3B5" w:rsid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F7">
        <w:rPr>
          <w:rFonts w:ascii="Times New Roman" w:hAnsi="Times New Roman" w:cs="Times New Roman"/>
          <w:sz w:val="24"/>
          <w:szCs w:val="24"/>
        </w:rPr>
        <w:t>Sredstva ostvarena od naknade za promjenu namjene poljoprivrednog zemljišta koja su prihod proračuna Općine namijenjena su isključivo za:</w:t>
      </w:r>
    </w:p>
    <w:p w14:paraId="4205DBF8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programe katastarsko-geodetske izmjere zemljišta, </w:t>
      </w:r>
    </w:p>
    <w:p w14:paraId="75D49FE4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podmirenje troškova postupaka koji se vode u svrhu sređivanja imovinskopravnih odnosa i zemljišnih knjiga, </w:t>
      </w:r>
    </w:p>
    <w:p w14:paraId="7906F61F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subvencioniranje dijela troškova za sređivanje zemljišnoknjižnog stanja poljoprivrednog zemljišta u privatnom vlasništvu, </w:t>
      </w:r>
    </w:p>
    <w:p w14:paraId="1B1CECB0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podmirenje dijela stvarnih troškova u vezi s provedbom ovoga Zakona, </w:t>
      </w:r>
    </w:p>
    <w:p w14:paraId="3FB0E54B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program razminiranja zemljišta, </w:t>
      </w:r>
    </w:p>
    <w:p w14:paraId="0059416C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program uređenja ruralnog prostora izgradnjom i održavanjem ruralne infrastrukture vezane za poljoprivredu i akvakulturu, </w:t>
      </w:r>
    </w:p>
    <w:p w14:paraId="7B2F712C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program uređenja zemljišta u postupku komasacije i hidromelioracije, </w:t>
      </w:r>
    </w:p>
    <w:p w14:paraId="661593E1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</w:t>
      </w:r>
    </w:p>
    <w:p w14:paraId="64D7005E" w14:textId="7C4FE371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>druge poticajne mjere za unaprjeđenje poljoprivrede i akvakulture.</w:t>
      </w:r>
    </w:p>
    <w:p w14:paraId="2F905760" w14:textId="77777777" w:rsidR="00A93673" w:rsidRDefault="00A93673" w:rsidP="00A93673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1FD57072" w14:textId="22428F6B" w:rsidR="00110043" w:rsidRPr="00792DA4" w:rsidRDefault="00110043" w:rsidP="00A93673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Sreds</w:t>
      </w:r>
      <w:r w:rsidR="00FD5DEF">
        <w:rPr>
          <w:rFonts w:ascii="Times New Roman" w:hAnsi="Times New Roman" w:cs="Times New Roman"/>
          <w:sz w:val="24"/>
        </w:rPr>
        <w:t xml:space="preserve">tva su planirana u iznosu od </w:t>
      </w:r>
      <w:r w:rsidR="004F1AD6">
        <w:rPr>
          <w:rFonts w:ascii="Times New Roman" w:hAnsi="Times New Roman" w:cs="Times New Roman"/>
          <w:sz w:val="24"/>
        </w:rPr>
        <w:t>44.380,00</w:t>
      </w:r>
      <w:r w:rsidR="005C1BA1">
        <w:rPr>
          <w:rFonts w:ascii="Times New Roman" w:hAnsi="Times New Roman" w:cs="Times New Roman"/>
          <w:sz w:val="24"/>
        </w:rPr>
        <w:t xml:space="preserve"> EUR- zakup, a prodaja </w:t>
      </w:r>
      <w:r w:rsidR="004F1AD6">
        <w:rPr>
          <w:rFonts w:ascii="Times New Roman" w:hAnsi="Times New Roman" w:cs="Times New Roman"/>
          <w:sz w:val="24"/>
        </w:rPr>
        <w:t>13.</w:t>
      </w:r>
      <w:r w:rsidR="00441DAD">
        <w:rPr>
          <w:rFonts w:ascii="Times New Roman" w:hAnsi="Times New Roman" w:cs="Times New Roman"/>
          <w:sz w:val="24"/>
        </w:rPr>
        <w:t>0</w:t>
      </w:r>
      <w:r w:rsidR="00A67DBA">
        <w:rPr>
          <w:rFonts w:ascii="Times New Roman" w:hAnsi="Times New Roman" w:cs="Times New Roman"/>
          <w:sz w:val="24"/>
        </w:rPr>
        <w:t>00,00</w:t>
      </w:r>
      <w:r w:rsidR="004F1AD6">
        <w:rPr>
          <w:rFonts w:ascii="Times New Roman" w:hAnsi="Times New Roman" w:cs="Times New Roman"/>
          <w:sz w:val="24"/>
        </w:rPr>
        <w:t xml:space="preserve"> EUR, te nakon izmjena i dopuna proračuna iznose 35.000,00 EUR –zakup, a prodaja 12.000,00 EUR.</w:t>
      </w:r>
    </w:p>
    <w:p w14:paraId="273609FD" w14:textId="383DC897" w:rsid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A8397" w14:textId="77777777" w:rsidR="00B025A4" w:rsidRDefault="00B025A4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A01B4" w14:textId="77777777" w:rsidR="00FB41F7" w:rsidRPr="00FB41F7" w:rsidRDefault="00FB41F7" w:rsidP="0066114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1F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9904B94" w14:textId="77777777" w:rsidR="00FB41F7" w:rsidRP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049E6" w14:textId="4F74D876" w:rsidR="00661141" w:rsidRPr="004F6AFD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AFD">
        <w:rPr>
          <w:rFonts w:ascii="Times New Roman" w:hAnsi="Times New Roman" w:cs="Times New Roman"/>
          <w:sz w:val="24"/>
          <w:szCs w:val="24"/>
        </w:rPr>
        <w:t xml:space="preserve">Jedinstveni upravni odjel obvezan je po završetku proračunske godine podnijeti godišnje izvješće o korištenju prihoda od </w:t>
      </w:r>
      <w:r w:rsidR="00792DA4" w:rsidRPr="004F6AFD">
        <w:rPr>
          <w:rFonts w:ascii="Times New Roman" w:eastAsia="Calibri" w:hAnsi="Times New Roman" w:cs="Times New Roman"/>
          <w:sz w:val="24"/>
        </w:rPr>
        <w:t xml:space="preserve">zakupa i prodaje </w:t>
      </w:r>
      <w:r w:rsidRPr="004F6AFD">
        <w:rPr>
          <w:rFonts w:ascii="Times New Roman" w:hAnsi="Times New Roman" w:cs="Times New Roman"/>
          <w:sz w:val="24"/>
          <w:szCs w:val="24"/>
        </w:rPr>
        <w:t>poljoprivrednog zemljišta na usvajanje Općinskom vijeću.</w:t>
      </w:r>
    </w:p>
    <w:p w14:paraId="090FF44B" w14:textId="77777777" w:rsidR="00FB41F7" w:rsidRPr="004F6AFD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AFD">
        <w:rPr>
          <w:rFonts w:ascii="Times New Roman" w:hAnsi="Times New Roman" w:cs="Times New Roman"/>
          <w:sz w:val="24"/>
          <w:szCs w:val="24"/>
        </w:rPr>
        <w:tab/>
      </w:r>
    </w:p>
    <w:p w14:paraId="441B9EC3" w14:textId="50A117DC" w:rsidR="00FB41F7" w:rsidRPr="004F6AFD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AFD">
        <w:rPr>
          <w:rFonts w:ascii="Times New Roman" w:hAnsi="Times New Roman" w:cs="Times New Roman"/>
          <w:sz w:val="24"/>
          <w:szCs w:val="24"/>
        </w:rPr>
        <w:t>Godišnje izvješće dostavlja se Ministarstvu poljoprivrede najkasnije do 31. ožujka tekuće godine za prethodnu godinu.</w:t>
      </w:r>
    </w:p>
    <w:p w14:paraId="72A67D8C" w14:textId="77777777" w:rsidR="00661141" w:rsidRPr="00FB41F7" w:rsidRDefault="00661141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B5479" w14:textId="77777777" w:rsidR="00FB41F7" w:rsidRPr="00661141" w:rsidRDefault="00FB41F7" w:rsidP="0066114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14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154A676" w14:textId="77777777" w:rsidR="00661141" w:rsidRPr="00FB41F7" w:rsidRDefault="00661141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2C420" w14:textId="4F1D2977" w:rsid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F7">
        <w:rPr>
          <w:rFonts w:ascii="Times New Roman" w:hAnsi="Times New Roman" w:cs="Times New Roman"/>
          <w:sz w:val="24"/>
          <w:szCs w:val="24"/>
        </w:rPr>
        <w:t>Neutrošena sredstava prenose se u sljedeću proračunsku godinu i koriste se za aktivnosti predviđene Zakonom o poljoprivrednom zemljištu.</w:t>
      </w:r>
    </w:p>
    <w:p w14:paraId="0EAACF80" w14:textId="77777777" w:rsidR="00661141" w:rsidRPr="00FB41F7" w:rsidRDefault="00661141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72D1A" w14:textId="77777777" w:rsidR="00FB41F7" w:rsidRPr="00661141" w:rsidRDefault="00FB41F7" w:rsidP="0066114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141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4BA22D9" w14:textId="77777777" w:rsidR="00661141" w:rsidRPr="00C76AFE" w:rsidRDefault="00661141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1C1DE" w14:textId="65E9457F" w:rsidR="008C5970" w:rsidRPr="008C5970" w:rsidRDefault="00C76AFE" w:rsidP="008C59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6AFE">
        <w:rPr>
          <w:rFonts w:ascii="Times New Roman" w:hAnsi="Times New Roman" w:cs="Times New Roman"/>
          <w:sz w:val="24"/>
          <w:szCs w:val="24"/>
        </w:rPr>
        <w:t>I.Izmjene i dopune Programa</w:t>
      </w:r>
      <w:r w:rsidRPr="005B342D">
        <w:rPr>
          <w:sz w:val="24"/>
          <w:szCs w:val="24"/>
        </w:rPr>
        <w:t xml:space="preserve"> </w:t>
      </w:r>
      <w:r w:rsidR="008C5970">
        <w:rPr>
          <w:rFonts w:ascii="Times New Roman" w:hAnsi="Times New Roman" w:cs="Times New Roman"/>
          <w:sz w:val="24"/>
          <w:szCs w:val="24"/>
        </w:rPr>
        <w:t>korištenja prihoda od zakupa i prodaje poljoprivrednog zemljišta za 2025.g.</w:t>
      </w:r>
      <w:r w:rsidR="007E020D" w:rsidRPr="007E020D">
        <w:rPr>
          <w:rFonts w:ascii="Times New Roman" w:hAnsi="Times New Roman" w:cs="Times New Roman"/>
          <w:sz w:val="24"/>
          <w:szCs w:val="24"/>
        </w:rPr>
        <w:t xml:space="preserve"> stupa </w:t>
      </w:r>
      <w:r w:rsidR="008C5970" w:rsidRPr="008C5970">
        <w:rPr>
          <w:rFonts w:ascii="Times New Roman" w:hAnsi="Times New Roman" w:cs="Times New Roman"/>
          <w:sz w:val="24"/>
          <w:szCs w:val="24"/>
        </w:rPr>
        <w:t xml:space="preserve">na snagu osmog dana od objave u ''Službenom glasilu Općine Garčin'', a primjenjuje se od 01. siječnja 2025. </w:t>
      </w:r>
    </w:p>
    <w:p w14:paraId="6531236F" w14:textId="2DC74C7F" w:rsidR="007E020D" w:rsidRPr="007E020D" w:rsidRDefault="007E020D" w:rsidP="008C597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1810F4" w14:textId="77777777" w:rsidR="006414A6" w:rsidRPr="006414A6" w:rsidRDefault="006414A6" w:rsidP="006414A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41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D6662" w14:textId="77777777" w:rsidR="00165BDB" w:rsidRPr="00165BDB" w:rsidRDefault="00165BDB" w:rsidP="00165B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65BDB">
        <w:rPr>
          <w:rFonts w:ascii="Times New Roman" w:hAnsi="Times New Roman" w:cs="Times New Roman"/>
          <w:sz w:val="24"/>
          <w:szCs w:val="24"/>
        </w:rPr>
        <w:t>OPĆINA GARČIN</w:t>
      </w:r>
    </w:p>
    <w:p w14:paraId="255D720E" w14:textId="77777777" w:rsidR="00165BDB" w:rsidRPr="00165BDB" w:rsidRDefault="00165BDB" w:rsidP="00165B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65BDB">
        <w:rPr>
          <w:rFonts w:ascii="Times New Roman" w:hAnsi="Times New Roman" w:cs="Times New Roman"/>
          <w:sz w:val="24"/>
          <w:szCs w:val="24"/>
        </w:rPr>
        <w:t>OPĆINSKO VIJEĆE</w:t>
      </w:r>
    </w:p>
    <w:p w14:paraId="0CED3C42" w14:textId="77777777" w:rsidR="00165BDB" w:rsidRPr="00165BDB" w:rsidRDefault="00165BDB" w:rsidP="00165BD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042D7A29" w14:textId="77777777" w:rsidR="00165BDB" w:rsidRPr="00165BDB" w:rsidRDefault="00165BDB" w:rsidP="00165BD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165BDB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     </w:t>
      </w:r>
      <w:r w:rsidRPr="00165BDB">
        <w:rPr>
          <w:rFonts w:ascii="Times New Roman" w:hAnsi="Times New Roman" w:cs="Times New Roman"/>
          <w:b/>
          <w:bCs/>
          <w:sz w:val="24"/>
          <w:szCs w:val="24"/>
          <w:lang w:val="en-AU"/>
        </w:rPr>
        <w:tab/>
      </w:r>
    </w:p>
    <w:p w14:paraId="5FB423A0" w14:textId="77777777" w:rsidR="00165BDB" w:rsidRPr="00165BDB" w:rsidRDefault="00165BDB" w:rsidP="00165BDB">
      <w:pPr>
        <w:pStyle w:val="Bezproreda"/>
        <w:jc w:val="right"/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165BDB">
        <w:rPr>
          <w:rFonts w:ascii="Times New Roman" w:hAnsi="Times New Roman" w:cs="Times New Roman"/>
          <w:bCs/>
          <w:sz w:val="24"/>
          <w:szCs w:val="24"/>
          <w:lang w:val="en-AU"/>
        </w:rPr>
        <w:t>Predsjednik Općinskog vijeća</w:t>
      </w:r>
    </w:p>
    <w:p w14:paraId="1CC79BD3" w14:textId="37602437" w:rsidR="00165BDB" w:rsidRPr="00165BDB" w:rsidRDefault="00165BDB" w:rsidP="00165BDB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                                                                                                   </w:t>
      </w:r>
      <w:r w:rsidRPr="00165BDB">
        <w:rPr>
          <w:rFonts w:ascii="Times New Roman" w:hAnsi="Times New Roman" w:cs="Times New Roman"/>
          <w:bCs/>
          <w:sz w:val="24"/>
          <w:szCs w:val="24"/>
          <w:lang w:val="en-AU"/>
        </w:rPr>
        <w:t>Željko Norac</w:t>
      </w:r>
    </w:p>
    <w:p w14:paraId="30B1BA4E" w14:textId="77777777" w:rsidR="00165BDB" w:rsidRPr="00165BDB" w:rsidRDefault="00165BDB" w:rsidP="00165B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D451535" w14:textId="08261216" w:rsidR="00165BDB" w:rsidRPr="00165BDB" w:rsidRDefault="00165BDB" w:rsidP="00165BDB">
      <w:pPr>
        <w:pStyle w:val="Bezproreda"/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165BDB">
        <w:rPr>
          <w:rFonts w:ascii="Times New Roman" w:hAnsi="Times New Roman" w:cs="Times New Roman"/>
          <w:bCs/>
          <w:sz w:val="24"/>
          <w:szCs w:val="24"/>
          <w:lang w:val="en-AU"/>
        </w:rPr>
        <w:t>KLASA:  024-01/25-01/</w:t>
      </w:r>
      <w:r w:rsidR="00FB0E59">
        <w:rPr>
          <w:rFonts w:ascii="Times New Roman" w:hAnsi="Times New Roman" w:cs="Times New Roman"/>
          <w:bCs/>
          <w:sz w:val="24"/>
          <w:szCs w:val="24"/>
          <w:lang w:val="en-AU"/>
        </w:rPr>
        <w:t>42</w:t>
      </w:r>
    </w:p>
    <w:p w14:paraId="4E4B680C" w14:textId="63F3ED19" w:rsidR="00165BDB" w:rsidRPr="00165BDB" w:rsidRDefault="00165BDB" w:rsidP="00165BDB">
      <w:pPr>
        <w:pStyle w:val="Bezproreda"/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165BDB">
        <w:rPr>
          <w:rFonts w:ascii="Times New Roman" w:hAnsi="Times New Roman" w:cs="Times New Roman"/>
          <w:bCs/>
          <w:sz w:val="24"/>
          <w:szCs w:val="24"/>
          <w:lang w:val="en-AU"/>
        </w:rPr>
        <w:t>URBROJ: 2178-6-02-25-</w:t>
      </w:r>
      <w:r>
        <w:rPr>
          <w:rFonts w:ascii="Times New Roman" w:hAnsi="Times New Roman" w:cs="Times New Roman"/>
          <w:bCs/>
          <w:sz w:val="24"/>
          <w:szCs w:val="24"/>
          <w:lang w:val="en-AU"/>
        </w:rPr>
        <w:t>5</w:t>
      </w:r>
    </w:p>
    <w:p w14:paraId="3DE36D60" w14:textId="77777777" w:rsidR="00165BDB" w:rsidRPr="00165BDB" w:rsidRDefault="00165BDB" w:rsidP="00165BD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165BDB">
        <w:rPr>
          <w:rFonts w:ascii="Times New Roman" w:hAnsi="Times New Roman" w:cs="Times New Roman"/>
          <w:bCs/>
          <w:sz w:val="24"/>
          <w:szCs w:val="24"/>
          <w:lang w:val="en-AU"/>
        </w:rPr>
        <w:t>Garčin, 22. prosinac 2025.g.</w:t>
      </w:r>
    </w:p>
    <w:p w14:paraId="58E7CD9F" w14:textId="77777777" w:rsidR="00165BDB" w:rsidRPr="00165BDB" w:rsidRDefault="00165BDB" w:rsidP="00165BDB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424AE59" w14:textId="77777777" w:rsidR="00EE172A" w:rsidRPr="00EE172A" w:rsidRDefault="00EE172A" w:rsidP="00165B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E4147D4" w14:textId="77777777" w:rsidR="00EE172A" w:rsidRPr="00EE172A" w:rsidRDefault="00EE172A" w:rsidP="00EE172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96D4C09" w14:textId="77777777" w:rsidR="00EE172A" w:rsidRPr="00EE172A" w:rsidRDefault="00EE172A" w:rsidP="00EE172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0ABBB5" w14:textId="77777777" w:rsidR="00EE172A" w:rsidRPr="00EE172A" w:rsidRDefault="00EE172A" w:rsidP="00EE172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E172A" w:rsidRPr="00EE1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EAD0" w14:textId="77777777" w:rsidR="007A23B1" w:rsidRDefault="007A23B1" w:rsidP="00C376FF">
      <w:pPr>
        <w:spacing w:after="0" w:line="240" w:lineRule="auto"/>
      </w:pPr>
      <w:r>
        <w:separator/>
      </w:r>
    </w:p>
  </w:endnote>
  <w:endnote w:type="continuationSeparator" w:id="0">
    <w:p w14:paraId="071BFFD3" w14:textId="77777777" w:rsidR="007A23B1" w:rsidRDefault="007A23B1" w:rsidP="00C3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F45A" w14:textId="77777777" w:rsidR="0027365E" w:rsidRDefault="0027365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9D79" w14:textId="77777777" w:rsidR="0027365E" w:rsidRDefault="0027365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25A0" w14:textId="77777777" w:rsidR="0027365E" w:rsidRDefault="002736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8FA0" w14:textId="77777777" w:rsidR="007A23B1" w:rsidRDefault="007A23B1" w:rsidP="00C376FF">
      <w:pPr>
        <w:spacing w:after="0" w:line="240" w:lineRule="auto"/>
      </w:pPr>
      <w:r>
        <w:separator/>
      </w:r>
    </w:p>
  </w:footnote>
  <w:footnote w:type="continuationSeparator" w:id="0">
    <w:p w14:paraId="0B0FB6D3" w14:textId="77777777" w:rsidR="007A23B1" w:rsidRDefault="007A23B1" w:rsidP="00C3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27AD" w14:textId="77777777" w:rsidR="0027365E" w:rsidRDefault="002736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0C55" w14:textId="12365DCF" w:rsidR="00C376FF" w:rsidRDefault="00C376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FE40" w14:textId="77777777" w:rsidR="0027365E" w:rsidRDefault="002736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94221F"/>
    <w:multiLevelType w:val="hybridMultilevel"/>
    <w:tmpl w:val="FCC6013C"/>
    <w:lvl w:ilvl="0" w:tplc="0D34CE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3CB030D"/>
    <w:multiLevelType w:val="hybridMultilevel"/>
    <w:tmpl w:val="89282330"/>
    <w:lvl w:ilvl="0" w:tplc="5E9CF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E4F54"/>
    <w:multiLevelType w:val="hybridMultilevel"/>
    <w:tmpl w:val="DA86EA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6900E3"/>
    <w:multiLevelType w:val="hybridMultilevel"/>
    <w:tmpl w:val="E3B066C8"/>
    <w:lvl w:ilvl="0" w:tplc="CCC665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CD953AA"/>
    <w:multiLevelType w:val="hybridMultilevel"/>
    <w:tmpl w:val="352420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EE2"/>
    <w:multiLevelType w:val="hybridMultilevel"/>
    <w:tmpl w:val="E006FD8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3F861F7"/>
    <w:multiLevelType w:val="hybridMultilevel"/>
    <w:tmpl w:val="65C82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62487"/>
    <w:multiLevelType w:val="hybridMultilevel"/>
    <w:tmpl w:val="30D6EBDC"/>
    <w:lvl w:ilvl="0" w:tplc="9ECC99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E0006F"/>
    <w:multiLevelType w:val="hybridMultilevel"/>
    <w:tmpl w:val="9AE6D98C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F6BD8"/>
    <w:multiLevelType w:val="hybridMultilevel"/>
    <w:tmpl w:val="570834A2"/>
    <w:lvl w:ilvl="0" w:tplc="D9A2AB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1F517D9"/>
    <w:multiLevelType w:val="hybridMultilevel"/>
    <w:tmpl w:val="0F801414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5668A"/>
    <w:multiLevelType w:val="hybridMultilevel"/>
    <w:tmpl w:val="1F461564"/>
    <w:lvl w:ilvl="0" w:tplc="E6028C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7B943CCB"/>
    <w:multiLevelType w:val="hybridMultilevel"/>
    <w:tmpl w:val="6744275E"/>
    <w:lvl w:ilvl="0" w:tplc="88ACA2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540435926">
    <w:abstractNumId w:val="9"/>
  </w:num>
  <w:num w:numId="2" w16cid:durableId="57484740">
    <w:abstractNumId w:val="2"/>
  </w:num>
  <w:num w:numId="3" w16cid:durableId="1133526541">
    <w:abstractNumId w:val="0"/>
  </w:num>
  <w:num w:numId="4" w16cid:durableId="152263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264589">
    <w:abstractNumId w:val="16"/>
  </w:num>
  <w:num w:numId="6" w16cid:durableId="1128163195">
    <w:abstractNumId w:val="7"/>
  </w:num>
  <w:num w:numId="7" w16cid:durableId="1305089335">
    <w:abstractNumId w:val="8"/>
  </w:num>
  <w:num w:numId="8" w16cid:durableId="1668288946">
    <w:abstractNumId w:val="12"/>
  </w:num>
  <w:num w:numId="9" w16cid:durableId="1026490727">
    <w:abstractNumId w:val="14"/>
  </w:num>
  <w:num w:numId="10" w16cid:durableId="598022326">
    <w:abstractNumId w:val="10"/>
  </w:num>
  <w:num w:numId="11" w16cid:durableId="1360737996">
    <w:abstractNumId w:val="1"/>
  </w:num>
  <w:num w:numId="12" w16cid:durableId="1797330105">
    <w:abstractNumId w:val="4"/>
  </w:num>
  <w:num w:numId="13" w16cid:durableId="2042512310">
    <w:abstractNumId w:val="13"/>
  </w:num>
  <w:num w:numId="14" w16cid:durableId="1785346869">
    <w:abstractNumId w:val="17"/>
  </w:num>
  <w:num w:numId="15" w16cid:durableId="476606995">
    <w:abstractNumId w:val="15"/>
  </w:num>
  <w:num w:numId="16" w16cid:durableId="2060321086">
    <w:abstractNumId w:val="11"/>
  </w:num>
  <w:num w:numId="17" w16cid:durableId="23865388">
    <w:abstractNumId w:val="3"/>
  </w:num>
  <w:num w:numId="18" w16cid:durableId="657264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80"/>
    <w:rsid w:val="000118A4"/>
    <w:rsid w:val="00026893"/>
    <w:rsid w:val="00052BE3"/>
    <w:rsid w:val="00062D33"/>
    <w:rsid w:val="0007464E"/>
    <w:rsid w:val="00084EFA"/>
    <w:rsid w:val="0008606F"/>
    <w:rsid w:val="000B2A69"/>
    <w:rsid w:val="000C4130"/>
    <w:rsid w:val="000D0807"/>
    <w:rsid w:val="000D7E48"/>
    <w:rsid w:val="000E3C18"/>
    <w:rsid w:val="000E630D"/>
    <w:rsid w:val="000F0DB8"/>
    <w:rsid w:val="0010006C"/>
    <w:rsid w:val="00110043"/>
    <w:rsid w:val="00116239"/>
    <w:rsid w:val="001262B3"/>
    <w:rsid w:val="00127D68"/>
    <w:rsid w:val="00140089"/>
    <w:rsid w:val="001514ED"/>
    <w:rsid w:val="00165BDB"/>
    <w:rsid w:val="00193AE6"/>
    <w:rsid w:val="001A6A83"/>
    <w:rsid w:val="001B4134"/>
    <w:rsid w:val="001E1CF9"/>
    <w:rsid w:val="001F08C3"/>
    <w:rsid w:val="002021CC"/>
    <w:rsid w:val="00207FC7"/>
    <w:rsid w:val="00214894"/>
    <w:rsid w:val="00224EA3"/>
    <w:rsid w:val="00225A87"/>
    <w:rsid w:val="00226EEE"/>
    <w:rsid w:val="0022716C"/>
    <w:rsid w:val="002402F4"/>
    <w:rsid w:val="002406DB"/>
    <w:rsid w:val="00243E86"/>
    <w:rsid w:val="00253B12"/>
    <w:rsid w:val="00265CC1"/>
    <w:rsid w:val="0027365E"/>
    <w:rsid w:val="00285D1F"/>
    <w:rsid w:val="0028620E"/>
    <w:rsid w:val="00287249"/>
    <w:rsid w:val="002C6936"/>
    <w:rsid w:val="002D506C"/>
    <w:rsid w:val="002D7EA6"/>
    <w:rsid w:val="002E1261"/>
    <w:rsid w:val="002F7040"/>
    <w:rsid w:val="00331803"/>
    <w:rsid w:val="00331A46"/>
    <w:rsid w:val="003573C1"/>
    <w:rsid w:val="003B3EBA"/>
    <w:rsid w:val="003C1624"/>
    <w:rsid w:val="003C3BA8"/>
    <w:rsid w:val="003E4861"/>
    <w:rsid w:val="00413D5E"/>
    <w:rsid w:val="00423954"/>
    <w:rsid w:val="00441DAD"/>
    <w:rsid w:val="004511BE"/>
    <w:rsid w:val="0047231F"/>
    <w:rsid w:val="00493856"/>
    <w:rsid w:val="004962A9"/>
    <w:rsid w:val="004A278D"/>
    <w:rsid w:val="004B2A94"/>
    <w:rsid w:val="004B448B"/>
    <w:rsid w:val="004D2950"/>
    <w:rsid w:val="004D2BF7"/>
    <w:rsid w:val="004F1AD6"/>
    <w:rsid w:val="004F6AFD"/>
    <w:rsid w:val="00520ADB"/>
    <w:rsid w:val="005463BF"/>
    <w:rsid w:val="00557BBD"/>
    <w:rsid w:val="00590798"/>
    <w:rsid w:val="00594EBA"/>
    <w:rsid w:val="005C1BA1"/>
    <w:rsid w:val="005E45BE"/>
    <w:rsid w:val="005F171D"/>
    <w:rsid w:val="006157C3"/>
    <w:rsid w:val="006414A6"/>
    <w:rsid w:val="006439C0"/>
    <w:rsid w:val="00645AED"/>
    <w:rsid w:val="0065014C"/>
    <w:rsid w:val="00661141"/>
    <w:rsid w:val="0068273E"/>
    <w:rsid w:val="00683E48"/>
    <w:rsid w:val="006A69F7"/>
    <w:rsid w:val="006B2766"/>
    <w:rsid w:val="006D0C18"/>
    <w:rsid w:val="006D49F8"/>
    <w:rsid w:val="006F5AA4"/>
    <w:rsid w:val="007043FD"/>
    <w:rsid w:val="00721611"/>
    <w:rsid w:val="0072202C"/>
    <w:rsid w:val="0073201E"/>
    <w:rsid w:val="007512C5"/>
    <w:rsid w:val="0076546C"/>
    <w:rsid w:val="00791DB1"/>
    <w:rsid w:val="007922BF"/>
    <w:rsid w:val="00792DA4"/>
    <w:rsid w:val="007932D0"/>
    <w:rsid w:val="007A23B1"/>
    <w:rsid w:val="007B5D0C"/>
    <w:rsid w:val="007E020D"/>
    <w:rsid w:val="00802555"/>
    <w:rsid w:val="00833BCF"/>
    <w:rsid w:val="00865D23"/>
    <w:rsid w:val="00887EE0"/>
    <w:rsid w:val="008C0EB0"/>
    <w:rsid w:val="008C5970"/>
    <w:rsid w:val="008D03F4"/>
    <w:rsid w:val="008D6220"/>
    <w:rsid w:val="008F496D"/>
    <w:rsid w:val="0093271A"/>
    <w:rsid w:val="00946C24"/>
    <w:rsid w:val="00950ADA"/>
    <w:rsid w:val="00953E28"/>
    <w:rsid w:val="00957BF2"/>
    <w:rsid w:val="00976F88"/>
    <w:rsid w:val="00983D2D"/>
    <w:rsid w:val="009C2B64"/>
    <w:rsid w:val="00A07367"/>
    <w:rsid w:val="00A102B2"/>
    <w:rsid w:val="00A1688C"/>
    <w:rsid w:val="00A20AB1"/>
    <w:rsid w:val="00A20D5A"/>
    <w:rsid w:val="00A56165"/>
    <w:rsid w:val="00A63603"/>
    <w:rsid w:val="00A67DBA"/>
    <w:rsid w:val="00A82F0B"/>
    <w:rsid w:val="00A82F1C"/>
    <w:rsid w:val="00A93673"/>
    <w:rsid w:val="00AD6EB1"/>
    <w:rsid w:val="00AF05D7"/>
    <w:rsid w:val="00B025A4"/>
    <w:rsid w:val="00B3400E"/>
    <w:rsid w:val="00B838AF"/>
    <w:rsid w:val="00BA5582"/>
    <w:rsid w:val="00BA5D4D"/>
    <w:rsid w:val="00BA6D48"/>
    <w:rsid w:val="00BF3680"/>
    <w:rsid w:val="00C0397D"/>
    <w:rsid w:val="00C11DF5"/>
    <w:rsid w:val="00C15816"/>
    <w:rsid w:val="00C16837"/>
    <w:rsid w:val="00C23532"/>
    <w:rsid w:val="00C376FF"/>
    <w:rsid w:val="00C41639"/>
    <w:rsid w:val="00C475CD"/>
    <w:rsid w:val="00C505C3"/>
    <w:rsid w:val="00C61F48"/>
    <w:rsid w:val="00C76AFE"/>
    <w:rsid w:val="00C906DD"/>
    <w:rsid w:val="00C95287"/>
    <w:rsid w:val="00CA1F34"/>
    <w:rsid w:val="00CA4DDE"/>
    <w:rsid w:val="00CB4B04"/>
    <w:rsid w:val="00CF62C8"/>
    <w:rsid w:val="00D90F5C"/>
    <w:rsid w:val="00D94DFD"/>
    <w:rsid w:val="00DA329A"/>
    <w:rsid w:val="00DD6CDE"/>
    <w:rsid w:val="00DF273D"/>
    <w:rsid w:val="00DF4BAA"/>
    <w:rsid w:val="00E24F73"/>
    <w:rsid w:val="00E4376A"/>
    <w:rsid w:val="00E51DFB"/>
    <w:rsid w:val="00E54EF7"/>
    <w:rsid w:val="00E61E65"/>
    <w:rsid w:val="00E7004B"/>
    <w:rsid w:val="00E7162E"/>
    <w:rsid w:val="00EB69B5"/>
    <w:rsid w:val="00EC43E9"/>
    <w:rsid w:val="00EC698C"/>
    <w:rsid w:val="00ED60C5"/>
    <w:rsid w:val="00EE172A"/>
    <w:rsid w:val="00EE1DE2"/>
    <w:rsid w:val="00F35825"/>
    <w:rsid w:val="00F66420"/>
    <w:rsid w:val="00F73C1D"/>
    <w:rsid w:val="00F801F8"/>
    <w:rsid w:val="00F972DD"/>
    <w:rsid w:val="00FA0C1B"/>
    <w:rsid w:val="00FB0E59"/>
    <w:rsid w:val="00FB41F7"/>
    <w:rsid w:val="00FD5DEF"/>
    <w:rsid w:val="00FE2896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C3FD"/>
  <w15:docId w15:val="{A68DA615-0224-408B-9DED-44E727C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3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6FF"/>
  </w:style>
  <w:style w:type="paragraph" w:styleId="Podnoje">
    <w:name w:val="footer"/>
    <w:basedOn w:val="Normal"/>
    <w:link w:val="PodnojeChar"/>
    <w:uiPriority w:val="99"/>
    <w:unhideWhenUsed/>
    <w:rsid w:val="00C3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6FF"/>
  </w:style>
  <w:style w:type="character" w:styleId="Nerijeenospominjanje">
    <w:name w:val="Unresolved Mention"/>
    <w:basedOn w:val="Zadanifontodlomka"/>
    <w:uiPriority w:val="99"/>
    <w:semiHidden/>
    <w:unhideWhenUsed/>
    <w:rsid w:val="007E0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Barić</dc:creator>
  <cp:lastModifiedBy>Općina Garčin</cp:lastModifiedBy>
  <cp:revision>25</cp:revision>
  <cp:lastPrinted>2019-01-25T08:55:00Z</cp:lastPrinted>
  <dcterms:created xsi:type="dcterms:W3CDTF">2023-12-12T12:22:00Z</dcterms:created>
  <dcterms:modified xsi:type="dcterms:W3CDTF">2026-01-08T10:32:00Z</dcterms:modified>
</cp:coreProperties>
</file>